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5302FD" w14:textId="551F3C3B" w:rsidR="00420A38" w:rsidRPr="00EC3706" w:rsidRDefault="78CB73E4" w:rsidP="072DDEFB">
      <w:pPr>
        <w:pStyle w:val="a1"/>
        <w:jc w:val="right"/>
        <w:rPr>
          <w:rFonts w:cs="Arial"/>
          <w:highlight w:val="yellow"/>
        </w:rPr>
      </w:pPr>
      <w:r w:rsidRPr="072DDEFB">
        <w:rPr>
          <w:rFonts w:cs="Arial"/>
        </w:rPr>
        <w:t>Input paper</w:t>
      </w:r>
      <w:r w:rsidR="0C1E4A7A" w:rsidRPr="072DDEFB">
        <w:rPr>
          <w:rFonts w:cs="Arial"/>
        </w:rPr>
        <w:t>:</w:t>
      </w:r>
      <w:r w:rsidR="64C4E912" w:rsidRPr="072DDEFB">
        <w:rPr>
          <w:rFonts w:cs="Arial"/>
        </w:rPr>
        <w:t xml:space="preserve">  </w:t>
      </w:r>
      <w:r w:rsidR="546E779C" w:rsidRPr="072DDEFB">
        <w:rPr>
          <w:rFonts w:cs="Arial"/>
          <w:lang w:eastAsia="ja-JP"/>
        </w:rPr>
        <w:t>DTEC</w:t>
      </w:r>
      <w:r w:rsidR="4C8861B9" w:rsidRPr="072DDEFB">
        <w:rPr>
          <w:rFonts w:cs="Arial"/>
        </w:rPr>
        <w:t>5</w:t>
      </w:r>
      <w:r w:rsidRPr="072DDEFB">
        <w:rPr>
          <w:rFonts w:cs="Arial"/>
        </w:rPr>
        <w:t>-</w:t>
      </w:r>
      <w:r w:rsidR="406623CA" w:rsidRPr="072DDEFB">
        <w:rPr>
          <w:rFonts w:cs="Arial"/>
          <w:lang w:eastAsia="ja-JP"/>
        </w:rPr>
        <w:t>6</w:t>
      </w:r>
      <w:r w:rsidRPr="072DDEFB">
        <w:rPr>
          <w:rFonts w:cs="Arial"/>
        </w:rPr>
        <w:t>.</w:t>
      </w:r>
      <w:r w:rsidR="00E02377">
        <w:rPr>
          <w:rFonts w:cs="Arial" w:hint="eastAsia"/>
          <w:lang w:eastAsia="ja-JP"/>
        </w:rPr>
        <w:t>2.3.2</w:t>
      </w:r>
    </w:p>
    <w:p w14:paraId="5A14DE03" w14:textId="77777777" w:rsidR="00BF32F0" w:rsidRPr="00EC3706" w:rsidRDefault="00BF32F0" w:rsidP="0028475E">
      <w:pPr>
        <w:pStyle w:val="a1"/>
        <w:rPr>
          <w:rFonts w:cs="Arial"/>
        </w:rPr>
      </w:pPr>
    </w:p>
    <w:p w14:paraId="22E94D0E" w14:textId="77777777" w:rsidR="00D019CE" w:rsidRPr="00EC3706" w:rsidRDefault="00D019CE" w:rsidP="0028475E">
      <w:pPr>
        <w:pStyle w:val="a1"/>
        <w:rPr>
          <w:rFonts w:cs="Arial"/>
        </w:rPr>
      </w:pPr>
    </w:p>
    <w:p w14:paraId="370CFB53" w14:textId="0056C39C" w:rsidR="0080294B" w:rsidRPr="00EC3706" w:rsidRDefault="00E558C3" w:rsidP="0028475E">
      <w:pPr>
        <w:pStyle w:val="a1"/>
        <w:rPr>
          <w:rFonts w:cs="Arial"/>
        </w:rPr>
      </w:pPr>
      <w:r w:rsidRPr="00EC3706">
        <w:rPr>
          <w:rFonts w:cs="Arial"/>
        </w:rPr>
        <w:t xml:space="preserve">Input paper for the following Committee(s): </w:t>
      </w:r>
      <w:r w:rsidRPr="00EC3706">
        <w:rPr>
          <w:rFonts w:cs="Arial"/>
        </w:rPr>
        <w:tab/>
      </w:r>
      <w:r w:rsidRPr="00EC3706">
        <w:rPr>
          <w:rFonts w:cs="Arial"/>
          <w:sz w:val="18"/>
          <w:szCs w:val="18"/>
        </w:rPr>
        <w:t>check as appropriate</w:t>
      </w:r>
      <w:r w:rsidRPr="00EC3706">
        <w:rPr>
          <w:rFonts w:cs="Arial"/>
          <w:sz w:val="18"/>
          <w:szCs w:val="18"/>
        </w:rPr>
        <w:tab/>
      </w:r>
      <w:r w:rsidRPr="00EC3706">
        <w:rPr>
          <w:rFonts w:cs="Arial"/>
        </w:rPr>
        <w:tab/>
        <w:t>Purpose of paper:</w:t>
      </w:r>
    </w:p>
    <w:p w14:paraId="78786733" w14:textId="7BE3F21E" w:rsidR="0080294B" w:rsidRPr="00EC3706" w:rsidRDefault="0080294B" w:rsidP="0028475E">
      <w:pPr>
        <w:pStyle w:val="a1"/>
        <w:rPr>
          <w:rFonts w:cs="Arial"/>
          <w:b/>
          <w:sz w:val="24"/>
          <w:szCs w:val="24"/>
        </w:rPr>
      </w:pPr>
      <w:proofErr w:type="gramStart"/>
      <w:r w:rsidRPr="00EC3706">
        <w:rPr>
          <w:rFonts w:cs="Arial"/>
          <w:b/>
          <w:sz w:val="24"/>
          <w:szCs w:val="24"/>
        </w:rPr>
        <w:t>□</w:t>
      </w:r>
      <w:r w:rsidRPr="00EC3706">
        <w:rPr>
          <w:rFonts w:cs="Arial"/>
          <w:sz w:val="24"/>
          <w:szCs w:val="24"/>
        </w:rPr>
        <w:t xml:space="preserve">  </w:t>
      </w:r>
      <w:r w:rsidRPr="00EC3706">
        <w:rPr>
          <w:rFonts w:cs="Arial"/>
        </w:rPr>
        <w:t>ARM</w:t>
      </w:r>
      <w:proofErr w:type="gramEnd"/>
      <w:r w:rsidR="00037DF4" w:rsidRPr="00EC3706">
        <w:rPr>
          <w:rFonts w:cs="Arial"/>
        </w:rPr>
        <w:tab/>
      </w:r>
      <w:proofErr w:type="gramStart"/>
      <w:r w:rsidR="00DF25EC" w:rsidRPr="00EC3706">
        <w:rPr>
          <w:rFonts w:cs="Arial"/>
          <w:b/>
          <w:sz w:val="24"/>
          <w:szCs w:val="24"/>
        </w:rPr>
        <w:t>□</w:t>
      </w:r>
      <w:r w:rsidRPr="00EC3706">
        <w:rPr>
          <w:rFonts w:cs="Arial"/>
          <w:sz w:val="24"/>
          <w:szCs w:val="24"/>
        </w:rPr>
        <w:t xml:space="preserve">  </w:t>
      </w:r>
      <w:r w:rsidRPr="00EC3706">
        <w:rPr>
          <w:rFonts w:cs="Arial"/>
        </w:rPr>
        <w:t>ENG</w:t>
      </w:r>
      <w:proofErr w:type="gramEnd"/>
      <w:r w:rsidRPr="00EC3706">
        <w:rPr>
          <w:rFonts w:cs="Arial"/>
        </w:rPr>
        <w:tab/>
      </w:r>
      <w:r w:rsidRPr="00EC3706">
        <w:rPr>
          <w:rFonts w:cs="Arial"/>
        </w:rPr>
        <w:tab/>
      </w:r>
      <w:proofErr w:type="gramStart"/>
      <w:r w:rsidRPr="00EC3706">
        <w:rPr>
          <w:rFonts w:cs="Arial"/>
          <w:b/>
          <w:sz w:val="24"/>
          <w:szCs w:val="24"/>
        </w:rPr>
        <w:t>□</w:t>
      </w:r>
      <w:r w:rsidRPr="00EC3706">
        <w:rPr>
          <w:rFonts w:cs="Arial"/>
          <w:sz w:val="24"/>
          <w:szCs w:val="24"/>
        </w:rPr>
        <w:t xml:space="preserve">  </w:t>
      </w:r>
      <w:r w:rsidRPr="00EC3706">
        <w:rPr>
          <w:rFonts w:cs="Arial"/>
        </w:rPr>
        <w:t>PAP</w:t>
      </w:r>
      <w:proofErr w:type="gramEnd"/>
      <w:r w:rsidRPr="00EC3706">
        <w:rPr>
          <w:rFonts w:cs="Arial"/>
          <w:sz w:val="24"/>
          <w:szCs w:val="24"/>
        </w:rPr>
        <w:tab/>
      </w:r>
      <w:r w:rsidRPr="00EC3706">
        <w:rPr>
          <w:rFonts w:cs="Arial"/>
          <w:sz w:val="24"/>
          <w:szCs w:val="24"/>
        </w:rPr>
        <w:tab/>
      </w:r>
      <w:r w:rsidR="00037DF4" w:rsidRPr="00EC3706">
        <w:rPr>
          <w:rFonts w:cs="Arial"/>
          <w:sz w:val="24"/>
          <w:szCs w:val="24"/>
        </w:rPr>
        <w:tab/>
      </w:r>
      <w:r w:rsidR="00037DF4" w:rsidRPr="00EC3706">
        <w:rPr>
          <w:rFonts w:cs="Arial"/>
          <w:sz w:val="24"/>
          <w:szCs w:val="24"/>
        </w:rPr>
        <w:tab/>
      </w:r>
      <w:r w:rsidR="00037DF4" w:rsidRPr="00EC3706">
        <w:rPr>
          <w:rFonts w:cs="Arial"/>
          <w:sz w:val="24"/>
          <w:szCs w:val="24"/>
        </w:rPr>
        <w:tab/>
      </w:r>
      <w:proofErr w:type="gramStart"/>
      <w:r w:rsidRPr="00EC3706">
        <w:rPr>
          <w:rFonts w:cs="Arial"/>
          <w:b/>
          <w:sz w:val="24"/>
          <w:szCs w:val="24"/>
        </w:rPr>
        <w:t>□</w:t>
      </w:r>
      <w:r w:rsidRPr="00EC3706">
        <w:rPr>
          <w:rFonts w:cs="Arial"/>
          <w:sz w:val="24"/>
          <w:szCs w:val="24"/>
        </w:rPr>
        <w:t xml:space="preserve">  Input</w:t>
      </w:r>
      <w:proofErr w:type="gramEnd"/>
    </w:p>
    <w:p w14:paraId="0BC79547" w14:textId="28B4EE96" w:rsidR="0080294B" w:rsidRPr="00EC3706" w:rsidRDefault="019CDAF6" w:rsidP="0028475E">
      <w:pPr>
        <w:pStyle w:val="a1"/>
        <w:rPr>
          <w:rFonts w:cs="Arial"/>
          <w:lang w:val="fr-FR"/>
        </w:rPr>
      </w:pPr>
      <w:r w:rsidRPr="072DDEFB">
        <w:rPr>
          <w:rFonts w:cs="Arial"/>
          <w:b/>
          <w:bCs/>
          <w:sz w:val="24"/>
          <w:szCs w:val="24"/>
          <w:lang w:val="fr-FR"/>
        </w:rPr>
        <w:t>X</w:t>
      </w:r>
      <w:r w:rsidR="229DEAC8" w:rsidRPr="072DDEFB">
        <w:rPr>
          <w:rFonts w:cs="Arial"/>
          <w:sz w:val="24"/>
          <w:szCs w:val="24"/>
          <w:lang w:val="fr-FR"/>
        </w:rPr>
        <w:t xml:space="preserve">  </w:t>
      </w:r>
      <w:r w:rsidR="4C376482" w:rsidRPr="072DDEFB">
        <w:rPr>
          <w:rFonts w:cs="Arial"/>
          <w:lang w:val="fr-FR"/>
        </w:rPr>
        <w:t>DTEC</w:t>
      </w:r>
      <w:r w:rsidR="007E4386" w:rsidRPr="006F382A">
        <w:rPr>
          <w:lang w:val="fr-FR"/>
        </w:rPr>
        <w:tab/>
      </w:r>
      <w:r w:rsidR="14F34B85" w:rsidRPr="006F382A">
        <w:rPr>
          <w:rFonts w:cs="Arial"/>
          <w:b/>
          <w:bCs/>
          <w:sz w:val="24"/>
          <w:szCs w:val="24"/>
          <w:lang w:val="fr-FR"/>
        </w:rPr>
        <w:t>□</w:t>
      </w:r>
      <w:r w:rsidR="229DEAC8" w:rsidRPr="072DDEFB">
        <w:rPr>
          <w:rFonts w:cs="Arial"/>
          <w:sz w:val="24"/>
          <w:szCs w:val="24"/>
          <w:lang w:val="fr-FR"/>
        </w:rPr>
        <w:t xml:space="preserve">  </w:t>
      </w:r>
      <w:r w:rsidR="75F11BA0" w:rsidRPr="072DDEFB">
        <w:rPr>
          <w:rFonts w:cs="Arial"/>
          <w:lang w:val="fr-FR"/>
        </w:rPr>
        <w:t>VTS</w:t>
      </w:r>
      <w:r w:rsidR="007E4386" w:rsidRPr="006F382A">
        <w:rPr>
          <w:lang w:val="fr-FR"/>
        </w:rPr>
        <w:tab/>
      </w:r>
      <w:r w:rsidR="007E4386" w:rsidRPr="006F382A">
        <w:rPr>
          <w:lang w:val="fr-FR"/>
        </w:rPr>
        <w:tab/>
      </w:r>
      <w:r w:rsidR="007E4386" w:rsidRPr="006F382A">
        <w:rPr>
          <w:lang w:val="fr-FR"/>
        </w:rPr>
        <w:tab/>
      </w:r>
      <w:r w:rsidR="007E4386" w:rsidRPr="006F382A">
        <w:rPr>
          <w:lang w:val="fr-FR"/>
        </w:rPr>
        <w:tab/>
      </w:r>
      <w:r w:rsidR="007E4386" w:rsidRPr="006F382A">
        <w:rPr>
          <w:lang w:val="fr-FR"/>
        </w:rPr>
        <w:tab/>
      </w:r>
      <w:r w:rsidR="007E4386" w:rsidRPr="006F382A">
        <w:rPr>
          <w:lang w:val="fr-FR"/>
        </w:rPr>
        <w:tab/>
      </w:r>
      <w:r w:rsidR="007E4386" w:rsidRPr="006F382A">
        <w:rPr>
          <w:lang w:val="fr-FR"/>
        </w:rPr>
        <w:tab/>
      </w:r>
      <w:r w:rsidR="007E4386" w:rsidRPr="006F382A">
        <w:rPr>
          <w:lang w:val="fr-FR"/>
        </w:rPr>
        <w:tab/>
      </w:r>
      <w:r w:rsidR="43254D45" w:rsidRPr="072DDEFB">
        <w:rPr>
          <w:rFonts w:cs="Arial"/>
          <w:b/>
          <w:bCs/>
          <w:sz w:val="24"/>
          <w:szCs w:val="24"/>
          <w:lang w:val="fr-FR"/>
        </w:rPr>
        <w:t>X</w:t>
      </w:r>
      <w:r w:rsidR="229DEAC8" w:rsidRPr="072DDEFB">
        <w:rPr>
          <w:rFonts w:cs="Arial"/>
          <w:sz w:val="24"/>
          <w:szCs w:val="24"/>
          <w:lang w:val="fr-FR"/>
        </w:rPr>
        <w:t xml:space="preserve">  Information</w:t>
      </w:r>
    </w:p>
    <w:p w14:paraId="3E1C02C4" w14:textId="77777777" w:rsidR="0080294B" w:rsidRPr="00EC3706" w:rsidRDefault="0080294B" w:rsidP="0028475E">
      <w:pPr>
        <w:pStyle w:val="a1"/>
        <w:rPr>
          <w:rFonts w:cs="Arial"/>
          <w:lang w:val="fr-FR"/>
        </w:rPr>
      </w:pPr>
    </w:p>
    <w:p w14:paraId="4DD25FD9" w14:textId="0BBC013A" w:rsidR="00A446C9" w:rsidRPr="00EC3706" w:rsidRDefault="00A446C9" w:rsidP="0028475E">
      <w:pPr>
        <w:pStyle w:val="a1"/>
        <w:rPr>
          <w:rFonts w:cs="Arial"/>
          <w:lang w:eastAsia="ja-JP"/>
        </w:rPr>
      </w:pPr>
      <w:r w:rsidRPr="00EC3706">
        <w:rPr>
          <w:rFonts w:cs="Arial"/>
        </w:rPr>
        <w:t>Agenda item</w:t>
      </w:r>
      <w:r w:rsidR="001C44A3" w:rsidRPr="00EC3706">
        <w:rPr>
          <w:rFonts w:cs="Arial"/>
        </w:rPr>
        <w:tab/>
      </w:r>
      <w:r w:rsidR="0080294B" w:rsidRPr="00EC3706">
        <w:rPr>
          <w:rFonts w:cs="Arial"/>
        </w:rPr>
        <w:tab/>
      </w:r>
      <w:r w:rsidR="0080294B" w:rsidRPr="00EC3706">
        <w:rPr>
          <w:rFonts w:cs="Arial"/>
        </w:rPr>
        <w:tab/>
      </w:r>
      <w:proofErr w:type="spellStart"/>
      <w:proofErr w:type="gramStart"/>
      <w:r w:rsidR="00EB2A0D">
        <w:rPr>
          <w:rFonts w:cs="Arial" w:hint="eastAsia"/>
          <w:lang w:eastAsia="ja-JP"/>
        </w:rPr>
        <w:t>n</w:t>
      </w:r>
      <w:r w:rsidR="00B45935">
        <w:rPr>
          <w:rFonts w:cs="Arial" w:hint="eastAsia"/>
          <w:lang w:eastAsia="ja-JP"/>
        </w:rPr>
        <w:t>.</w:t>
      </w:r>
      <w:r w:rsidR="00EB2A0D">
        <w:rPr>
          <w:rFonts w:cs="Arial" w:hint="eastAsia"/>
          <w:lang w:eastAsia="ja-JP"/>
        </w:rPr>
        <w:t>n</w:t>
      </w:r>
      <w:proofErr w:type="spellEnd"/>
      <w:proofErr w:type="gramEnd"/>
    </w:p>
    <w:p w14:paraId="1AB3E246" w14:textId="45EF8FA2" w:rsidR="00A446C9" w:rsidRPr="00EC3706" w:rsidRDefault="0080294B" w:rsidP="0028475E">
      <w:pPr>
        <w:pStyle w:val="a1"/>
        <w:rPr>
          <w:rFonts w:cs="Arial"/>
        </w:rPr>
      </w:pPr>
      <w:r w:rsidRPr="00EC3706">
        <w:rPr>
          <w:rFonts w:cs="Arial"/>
        </w:rPr>
        <w:t xml:space="preserve">Technical Domain / </w:t>
      </w:r>
      <w:r w:rsidR="00A446C9" w:rsidRPr="00EC3706">
        <w:rPr>
          <w:rFonts w:cs="Arial"/>
        </w:rPr>
        <w:t>Task Number</w:t>
      </w:r>
      <w:r w:rsidR="001C44A3" w:rsidRPr="00EC3706">
        <w:rPr>
          <w:rFonts w:cs="Arial"/>
        </w:rPr>
        <w:tab/>
      </w:r>
      <w:r w:rsidRPr="00EC3706">
        <w:rPr>
          <w:rFonts w:cs="Arial"/>
        </w:rPr>
        <w:t>…………………………………</w:t>
      </w:r>
    </w:p>
    <w:p w14:paraId="6152F56A" w14:textId="499E531E" w:rsidR="00362CD9" w:rsidRPr="00EC3706" w:rsidRDefault="12280065" w:rsidP="5A3FA0AA">
      <w:pPr>
        <w:pStyle w:val="a1"/>
        <w:rPr>
          <w:rFonts w:cs="Arial"/>
          <w:lang w:eastAsia="ja-JP"/>
        </w:rPr>
      </w:pPr>
      <w:r w:rsidRPr="072DDEFB">
        <w:rPr>
          <w:rFonts w:cs="Arial"/>
        </w:rPr>
        <w:t>Author(s)</w:t>
      </w:r>
      <w:r w:rsidR="4D67E938" w:rsidRPr="072DDEFB">
        <w:rPr>
          <w:rFonts w:cs="Arial"/>
        </w:rPr>
        <w:t xml:space="preserve"> / Submitter(s)</w:t>
      </w:r>
      <w:r w:rsidR="00362CD9">
        <w:tab/>
      </w:r>
      <w:r w:rsidR="00362CD9">
        <w:tab/>
      </w:r>
      <w:r w:rsidR="43254D45" w:rsidRPr="072DDEFB">
        <w:rPr>
          <w:rFonts w:cs="Arial"/>
          <w:lang w:eastAsia="ja-JP"/>
        </w:rPr>
        <w:t xml:space="preserve">　　　</w:t>
      </w:r>
      <w:r w:rsidR="43254D45" w:rsidRPr="072DDEFB">
        <w:rPr>
          <w:rFonts w:cs="Arial"/>
        </w:rPr>
        <w:t xml:space="preserve"> </w:t>
      </w:r>
      <w:r w:rsidR="7D511E37" w:rsidRPr="072DDEFB">
        <w:rPr>
          <w:rFonts w:cs="Arial"/>
        </w:rPr>
        <w:t>Takahiko Konishi</w:t>
      </w:r>
      <w:r w:rsidR="7DEDF101" w:rsidRPr="072DDEFB">
        <w:rPr>
          <w:rFonts w:cs="Arial"/>
          <w:lang w:eastAsia="ja-JP"/>
        </w:rPr>
        <w:t xml:space="preserve"> </w:t>
      </w:r>
      <w:r w:rsidR="43254D45" w:rsidRPr="072DDEFB">
        <w:rPr>
          <w:rFonts w:cs="Arial"/>
        </w:rPr>
        <w:t>/ Japan Coast Guard</w:t>
      </w:r>
    </w:p>
    <w:p w14:paraId="60BCC120" w14:textId="77777777" w:rsidR="0080294B" w:rsidRPr="00EC3706" w:rsidRDefault="0080294B" w:rsidP="00FE5674">
      <w:pPr>
        <w:pStyle w:val="a1"/>
        <w:tabs>
          <w:tab w:val="left" w:pos="2835"/>
        </w:tabs>
        <w:rPr>
          <w:rFonts w:cs="Arial"/>
        </w:rPr>
      </w:pPr>
    </w:p>
    <w:p w14:paraId="4834080C" w14:textId="325E84A1" w:rsidR="00A446C9" w:rsidRPr="00EC3706" w:rsidRDefault="00D73B76" w:rsidP="00A446C9">
      <w:pPr>
        <w:pStyle w:val="af4"/>
        <w:rPr>
          <w:color w:val="0070C0"/>
        </w:rPr>
      </w:pPr>
      <w:r w:rsidRPr="00EC3706">
        <w:rPr>
          <w:color w:val="0070C0"/>
          <w:lang w:eastAsia="ja-JP"/>
        </w:rPr>
        <w:t>Re</w:t>
      </w:r>
      <w:r w:rsidR="00AA6E8D" w:rsidRPr="00EC3706">
        <w:rPr>
          <w:color w:val="0070C0"/>
          <w:lang w:eastAsia="ja-JP"/>
        </w:rPr>
        <w:t>sul</w:t>
      </w:r>
      <w:r w:rsidRPr="00EC3706">
        <w:rPr>
          <w:color w:val="0070C0"/>
          <w:lang w:eastAsia="ja-JP"/>
        </w:rPr>
        <w:t>t o</w:t>
      </w:r>
      <w:r w:rsidR="00AA6E8D" w:rsidRPr="00EC3706">
        <w:rPr>
          <w:color w:val="0070C0"/>
          <w:lang w:eastAsia="ja-JP"/>
        </w:rPr>
        <w:t>f</w:t>
      </w:r>
      <w:r w:rsidRPr="00EC3706">
        <w:rPr>
          <w:color w:val="0070C0"/>
          <w:lang w:eastAsia="ja-JP"/>
        </w:rPr>
        <w:t xml:space="preserve"> </w:t>
      </w:r>
      <w:r w:rsidR="009F7945">
        <w:rPr>
          <w:rFonts w:hint="eastAsia"/>
          <w:color w:val="0070C0"/>
          <w:lang w:eastAsia="ja-JP"/>
        </w:rPr>
        <w:t>a F</w:t>
      </w:r>
      <w:r w:rsidRPr="00EC3706">
        <w:rPr>
          <w:color w:val="0070C0"/>
          <w:lang w:eastAsia="ja-JP"/>
        </w:rPr>
        <w:t xml:space="preserve">ield </w:t>
      </w:r>
      <w:r w:rsidR="009F7945">
        <w:rPr>
          <w:rFonts w:hint="eastAsia"/>
          <w:color w:val="0070C0"/>
          <w:lang w:eastAsia="ja-JP"/>
        </w:rPr>
        <w:t>T</w:t>
      </w:r>
      <w:r w:rsidRPr="00EC3706">
        <w:rPr>
          <w:color w:val="0070C0"/>
          <w:lang w:eastAsia="ja-JP"/>
        </w:rPr>
        <w:t xml:space="preserve">rial on </w:t>
      </w:r>
      <w:r w:rsidR="00E137B2" w:rsidRPr="00EC3706">
        <w:rPr>
          <w:color w:val="0070C0"/>
        </w:rPr>
        <w:t xml:space="preserve">VHF </w:t>
      </w:r>
      <w:r w:rsidR="009F7945">
        <w:rPr>
          <w:rFonts w:hint="eastAsia"/>
          <w:color w:val="0070C0"/>
          <w:lang w:eastAsia="ja-JP"/>
        </w:rPr>
        <w:t>D</w:t>
      </w:r>
      <w:r w:rsidR="00E137B2" w:rsidRPr="00EC3706">
        <w:rPr>
          <w:color w:val="0070C0"/>
        </w:rPr>
        <w:t xml:space="preserve">igital </w:t>
      </w:r>
      <w:r w:rsidR="009F7945">
        <w:rPr>
          <w:rFonts w:hint="eastAsia"/>
          <w:color w:val="0070C0"/>
          <w:lang w:eastAsia="ja-JP"/>
        </w:rPr>
        <w:t>V</w:t>
      </w:r>
      <w:r w:rsidR="00E137B2" w:rsidRPr="00EC3706">
        <w:rPr>
          <w:color w:val="0070C0"/>
        </w:rPr>
        <w:t xml:space="preserve">oice </w:t>
      </w:r>
      <w:r w:rsidR="009F7945">
        <w:rPr>
          <w:rFonts w:hint="eastAsia"/>
          <w:color w:val="0070C0"/>
          <w:lang w:eastAsia="ja-JP"/>
        </w:rPr>
        <w:t>C</w:t>
      </w:r>
      <w:r w:rsidR="00E137B2" w:rsidRPr="00EC3706">
        <w:rPr>
          <w:color w:val="0070C0"/>
        </w:rPr>
        <w:t>ommunication</w:t>
      </w:r>
    </w:p>
    <w:p w14:paraId="0F258596" w14:textId="50FB6E37" w:rsidR="00A446C9" w:rsidRPr="00EC3706" w:rsidRDefault="00A446C9" w:rsidP="00605E43">
      <w:pPr>
        <w:pStyle w:val="1"/>
        <w:rPr>
          <w:rFonts w:ascii="Arial" w:hAnsi="Arial" w:cs="Arial"/>
        </w:rPr>
      </w:pPr>
      <w:r w:rsidRPr="00EC3706">
        <w:rPr>
          <w:rFonts w:ascii="Arial" w:hAnsi="Arial" w:cs="Arial"/>
        </w:rPr>
        <w:t>Summary</w:t>
      </w:r>
    </w:p>
    <w:p w14:paraId="4921BEF8" w14:textId="0C2A640C" w:rsidR="005C3D86" w:rsidRPr="00EC3706" w:rsidRDefault="43254D45" w:rsidP="00E137B2">
      <w:pPr>
        <w:pStyle w:val="a1"/>
        <w:rPr>
          <w:rFonts w:cs="Arial"/>
          <w:lang w:eastAsia="ja-JP"/>
        </w:rPr>
      </w:pPr>
      <w:bookmarkStart w:id="0" w:name="_Hlk199958468"/>
      <w:r w:rsidRPr="072DDEFB">
        <w:rPr>
          <w:rFonts w:cs="Arial"/>
        </w:rPr>
        <w:t>Japan Coast Guard</w:t>
      </w:r>
      <w:r w:rsidR="2A74195F" w:rsidRPr="072DDEFB">
        <w:rPr>
          <w:rFonts w:cs="Arial"/>
          <w:lang w:eastAsia="ja-JP"/>
        </w:rPr>
        <w:t xml:space="preserve"> (JCG)</w:t>
      </w:r>
      <w:r w:rsidR="6F7BA788" w:rsidRPr="072DDEFB">
        <w:rPr>
          <w:rFonts w:cs="Arial"/>
          <w:lang w:eastAsia="ja-JP"/>
        </w:rPr>
        <w:t>, Japan Aids to Navigation Association</w:t>
      </w:r>
      <w:r w:rsidR="2A74195F" w:rsidRPr="072DDEFB">
        <w:rPr>
          <w:rFonts w:cs="Arial"/>
          <w:lang w:eastAsia="ja-JP"/>
        </w:rPr>
        <w:t xml:space="preserve"> (JANA)</w:t>
      </w:r>
      <w:r w:rsidR="6F7BA788" w:rsidRPr="072DDEFB">
        <w:rPr>
          <w:rFonts w:cs="Arial"/>
          <w:lang w:eastAsia="ja-JP"/>
        </w:rPr>
        <w:t>,</w:t>
      </w:r>
      <w:r w:rsidRPr="072DDEFB">
        <w:rPr>
          <w:rFonts w:cs="Arial"/>
        </w:rPr>
        <w:t xml:space="preserve"> Japan Radio Co.</w:t>
      </w:r>
      <w:r w:rsidR="32203C80" w:rsidRPr="072DDEFB">
        <w:rPr>
          <w:rFonts w:cs="Arial"/>
        </w:rPr>
        <w:t>,</w:t>
      </w:r>
      <w:r w:rsidRPr="072DDEFB">
        <w:rPr>
          <w:rFonts w:cs="Arial"/>
        </w:rPr>
        <w:t xml:space="preserve"> Ltd.</w:t>
      </w:r>
      <w:r w:rsidR="2A74195F" w:rsidRPr="072DDEFB">
        <w:rPr>
          <w:rFonts w:cs="Arial"/>
          <w:lang w:eastAsia="ja-JP"/>
        </w:rPr>
        <w:t xml:space="preserve"> (JRC)</w:t>
      </w:r>
      <w:r w:rsidR="6F7BA788" w:rsidRPr="072DDEFB">
        <w:rPr>
          <w:rFonts w:cs="Arial"/>
          <w:lang w:eastAsia="ja-JP"/>
        </w:rPr>
        <w:t>, and Tokyo University of Marine Science and Technology</w:t>
      </w:r>
      <w:bookmarkEnd w:id="0"/>
      <w:r w:rsidR="2A74195F" w:rsidRPr="072DDEFB">
        <w:rPr>
          <w:rFonts w:cs="Arial"/>
          <w:lang w:eastAsia="ja-JP"/>
        </w:rPr>
        <w:t xml:space="preserve"> (TUMSAT)</w:t>
      </w:r>
      <w:r w:rsidRPr="072DDEFB">
        <w:rPr>
          <w:rFonts w:cs="Arial"/>
        </w:rPr>
        <w:t xml:space="preserve"> </w:t>
      </w:r>
      <w:r w:rsidR="2A74195F" w:rsidRPr="072DDEFB">
        <w:rPr>
          <w:rFonts w:cs="Arial"/>
          <w:lang w:eastAsia="ja-JP"/>
        </w:rPr>
        <w:t xml:space="preserve">conducted </w:t>
      </w:r>
      <w:r w:rsidR="58E9CFD2" w:rsidRPr="072DDEFB">
        <w:rPr>
          <w:rFonts w:cs="Arial"/>
          <w:lang w:eastAsia="ja-JP"/>
        </w:rPr>
        <w:t xml:space="preserve">a </w:t>
      </w:r>
      <w:r w:rsidR="2A74195F" w:rsidRPr="072DDEFB">
        <w:rPr>
          <w:rFonts w:cs="Arial"/>
          <w:lang w:eastAsia="ja-JP"/>
        </w:rPr>
        <w:t xml:space="preserve">field trial on VHF digital voice communication. </w:t>
      </w:r>
    </w:p>
    <w:p w14:paraId="24568740" w14:textId="5EBA5C96" w:rsidR="00E4141B" w:rsidRDefault="3286845B" w:rsidP="00E137B2">
      <w:pPr>
        <w:pStyle w:val="a1"/>
        <w:rPr>
          <w:rFonts w:cs="Arial"/>
          <w:lang w:eastAsia="ja-JP"/>
        </w:rPr>
      </w:pPr>
      <w:r w:rsidRPr="072DDEFB">
        <w:rPr>
          <w:rFonts w:cs="Arial"/>
          <w:lang w:eastAsia="ja-JP"/>
        </w:rPr>
        <w:t>D</w:t>
      </w:r>
      <w:r w:rsidR="270459EA" w:rsidRPr="072DDEFB">
        <w:rPr>
          <w:rFonts w:cs="Arial"/>
          <w:lang w:eastAsia="ja-JP"/>
        </w:rPr>
        <w:t>igital communication performs better than analogue communication within the range of 30 kilo metr</w:t>
      </w:r>
      <w:r w:rsidR="1A07B016" w:rsidRPr="072DDEFB">
        <w:rPr>
          <w:rFonts w:cs="Arial"/>
          <w:lang w:eastAsia="ja-JP"/>
        </w:rPr>
        <w:t>e</w:t>
      </w:r>
      <w:r w:rsidR="270459EA" w:rsidRPr="072DDEFB">
        <w:rPr>
          <w:rFonts w:cs="Arial"/>
          <w:lang w:eastAsia="ja-JP"/>
        </w:rPr>
        <w:t>s.</w:t>
      </w:r>
      <w:r w:rsidR="5C05E3B3" w:rsidRPr="072DDEFB">
        <w:rPr>
          <w:rFonts w:cs="Arial"/>
          <w:lang w:eastAsia="ja-JP"/>
        </w:rPr>
        <w:t xml:space="preserve"> However, sudden degradation of voice communication was observed in certain condition and/or at longer distance.</w:t>
      </w:r>
    </w:p>
    <w:p w14:paraId="75D57FE4" w14:textId="499BAC44" w:rsidR="00AF5581" w:rsidRPr="00EC3706" w:rsidRDefault="00AF5581" w:rsidP="00E137B2">
      <w:pPr>
        <w:pStyle w:val="a1"/>
        <w:rPr>
          <w:rFonts w:cs="Arial"/>
          <w:lang w:eastAsia="ja-JP"/>
        </w:rPr>
      </w:pPr>
      <w:r>
        <w:rPr>
          <w:rFonts w:cs="Arial" w:hint="eastAsia"/>
          <w:lang w:eastAsia="ja-JP"/>
        </w:rPr>
        <w:t>In general, transmission</w:t>
      </w:r>
      <w:r>
        <w:rPr>
          <w:rFonts w:hint="eastAsia"/>
          <w:lang w:val="en-US" w:eastAsia="ja-JP"/>
        </w:rPr>
        <w:t xml:space="preserve"> distance of digital voice</w:t>
      </w:r>
      <w:r w:rsidR="001D2013">
        <w:rPr>
          <w:rFonts w:hint="eastAsia"/>
          <w:lang w:val="en-US" w:eastAsia="ja-JP"/>
        </w:rPr>
        <w:t xml:space="preserve"> communication</w:t>
      </w:r>
      <w:r>
        <w:rPr>
          <w:rFonts w:hint="eastAsia"/>
          <w:lang w:val="en-US" w:eastAsia="ja-JP"/>
        </w:rPr>
        <w:t xml:space="preserve"> was longer than analogue one, and </w:t>
      </w:r>
      <w:r>
        <w:rPr>
          <w:rFonts w:hint="eastAsia"/>
          <w:lang w:eastAsia="ja-JP"/>
        </w:rPr>
        <w:t xml:space="preserve">digital voice was evaluated as clearer than analogue voice. </w:t>
      </w:r>
      <w:r w:rsidR="001D2013">
        <w:rPr>
          <w:rFonts w:hint="eastAsia"/>
          <w:lang w:eastAsia="ja-JP"/>
        </w:rPr>
        <w:t>In addition</w:t>
      </w:r>
      <w:r>
        <w:rPr>
          <w:rFonts w:hint="eastAsia"/>
          <w:lang w:eastAsia="ja-JP"/>
        </w:rPr>
        <w:t xml:space="preserve">, </w:t>
      </w:r>
      <w:r w:rsidRPr="001D2013">
        <w:rPr>
          <w:lang w:eastAsia="ja-JP"/>
        </w:rPr>
        <w:t>it was</w:t>
      </w:r>
      <w:r>
        <w:rPr>
          <w:rFonts w:hint="eastAsia"/>
          <w:lang w:eastAsia="ja-JP"/>
        </w:rPr>
        <w:t xml:space="preserve"> assessed that the head loss in the digital voice was not a practical problem.</w:t>
      </w:r>
    </w:p>
    <w:p w14:paraId="45A0FC9E" w14:textId="77777777" w:rsidR="00F1556E" w:rsidRPr="00EC3706" w:rsidRDefault="00F1556E" w:rsidP="00A63AD4">
      <w:pPr>
        <w:pStyle w:val="2"/>
      </w:pPr>
      <w:r w:rsidRPr="00EC3706">
        <w:t>Purpose of the document</w:t>
      </w:r>
    </w:p>
    <w:p w14:paraId="5B1F3B00" w14:textId="11826698" w:rsidR="00F1556E" w:rsidRPr="00EC3706" w:rsidRDefault="00F1556E" w:rsidP="00E137B2">
      <w:pPr>
        <w:pStyle w:val="a1"/>
        <w:rPr>
          <w:rFonts w:cs="Arial"/>
          <w:lang w:eastAsia="ja-JP"/>
        </w:rPr>
      </w:pPr>
      <w:r w:rsidRPr="00EC3706">
        <w:rPr>
          <w:rFonts w:cs="Arial"/>
          <w:lang w:eastAsia="ja-JP"/>
        </w:rPr>
        <w:t xml:space="preserve">This document </w:t>
      </w:r>
      <w:r w:rsidR="0059139F" w:rsidRPr="00EC3706">
        <w:rPr>
          <w:rFonts w:cs="Arial"/>
          <w:lang w:eastAsia="ja-JP"/>
        </w:rPr>
        <w:t>provide</w:t>
      </w:r>
      <w:r w:rsidRPr="00EC3706">
        <w:rPr>
          <w:rFonts w:cs="Arial"/>
          <w:lang w:eastAsia="ja-JP"/>
        </w:rPr>
        <w:t xml:space="preserve">s the result of a field trial on VHF digital voice communication </w:t>
      </w:r>
      <w:proofErr w:type="gramStart"/>
      <w:r w:rsidRPr="00EC3706">
        <w:rPr>
          <w:rFonts w:cs="Arial"/>
          <w:lang w:eastAsia="ja-JP"/>
        </w:rPr>
        <w:t>in order to</w:t>
      </w:r>
      <w:proofErr w:type="gramEnd"/>
      <w:r w:rsidRPr="00EC3706">
        <w:rPr>
          <w:rFonts w:cs="Arial"/>
          <w:lang w:eastAsia="ja-JP"/>
        </w:rPr>
        <w:t xml:space="preserve"> facilitate the discussion in the IALA committees.</w:t>
      </w:r>
    </w:p>
    <w:p w14:paraId="53ED8493" w14:textId="398560C0" w:rsidR="003C19CA" w:rsidRDefault="00F1556E" w:rsidP="009B5AC9">
      <w:pPr>
        <w:pStyle w:val="2"/>
      </w:pPr>
      <w:r w:rsidRPr="00BC3ADD">
        <w:t>Related documents</w:t>
      </w:r>
    </w:p>
    <w:p w14:paraId="25D7B536" w14:textId="6ACF9DB1" w:rsidR="003C19CA" w:rsidRDefault="003C19CA" w:rsidP="003C19CA">
      <w:pPr>
        <w:pStyle w:val="List1"/>
        <w:numPr>
          <w:ilvl w:val="0"/>
          <w:numId w:val="33"/>
        </w:numPr>
      </w:pPr>
      <w:r>
        <w:rPr>
          <w:rFonts w:hint="eastAsia"/>
        </w:rPr>
        <w:t>NCSR12/</w:t>
      </w:r>
      <w:r w:rsidR="00520B0E">
        <w:rPr>
          <w:rFonts w:hint="eastAsia"/>
        </w:rPr>
        <w:t>20 Report to the Maritime Safety Committee</w:t>
      </w:r>
    </w:p>
    <w:p w14:paraId="7647E733" w14:textId="20349DF1" w:rsidR="003C19CA" w:rsidRDefault="003C19CA" w:rsidP="003C19CA">
      <w:pPr>
        <w:pStyle w:val="List1"/>
        <w:numPr>
          <w:ilvl w:val="0"/>
          <w:numId w:val="33"/>
        </w:numPr>
      </w:pPr>
      <w:r>
        <w:rPr>
          <w:rFonts w:hint="eastAsia"/>
        </w:rPr>
        <w:t>DTEC2-</w:t>
      </w:r>
      <w:r w:rsidR="00B45935">
        <w:rPr>
          <w:rFonts w:hint="eastAsia"/>
        </w:rPr>
        <w:t>5.2.2.2 Demonstration paper for VHF digital communications</w:t>
      </w:r>
    </w:p>
    <w:p w14:paraId="4E0EE169" w14:textId="4653C868" w:rsidR="003C19CA" w:rsidRPr="009B5AC9" w:rsidRDefault="003C19CA" w:rsidP="003C19CA">
      <w:pPr>
        <w:pStyle w:val="List1"/>
        <w:numPr>
          <w:ilvl w:val="0"/>
          <w:numId w:val="33"/>
        </w:numPr>
        <w:rPr>
          <w:lang w:val="en-US"/>
        </w:rPr>
      </w:pPr>
      <w:r w:rsidRPr="009B5AC9">
        <w:rPr>
          <w:rFonts w:hint="eastAsia"/>
          <w:lang w:val="en-US"/>
        </w:rPr>
        <w:t xml:space="preserve">VTS55-5.2.1 </w:t>
      </w:r>
      <w:r w:rsidR="009B5AC9" w:rsidRPr="009B5AC9">
        <w:rPr>
          <w:rFonts w:hint="eastAsia"/>
          <w:lang w:val="en-US"/>
        </w:rPr>
        <w:t>Inf paper VHF digital demo</w:t>
      </w:r>
      <w:r w:rsidR="009B5AC9">
        <w:rPr>
          <w:rFonts w:hint="eastAsia"/>
          <w:lang w:val="en-US"/>
        </w:rPr>
        <w:t xml:space="preserve"> Japan</w:t>
      </w:r>
    </w:p>
    <w:p w14:paraId="327F38C2" w14:textId="4A7196E1" w:rsidR="00D73B76" w:rsidRPr="00EC3706" w:rsidRDefault="00D73B76" w:rsidP="00D73B76">
      <w:pPr>
        <w:pStyle w:val="1"/>
        <w:rPr>
          <w:rFonts w:ascii="Arial" w:hAnsi="Arial" w:cs="Arial"/>
          <w:lang w:eastAsia="ja-JP"/>
        </w:rPr>
      </w:pPr>
      <w:r w:rsidRPr="00EC3706">
        <w:rPr>
          <w:rFonts w:ascii="Arial" w:hAnsi="Arial" w:cs="Arial"/>
          <w:lang w:eastAsia="ja-JP"/>
        </w:rPr>
        <w:t>Background of the digitalisation of VHF voice communications</w:t>
      </w:r>
    </w:p>
    <w:p w14:paraId="743171B5" w14:textId="2E6979FB" w:rsidR="00474F09" w:rsidRPr="00EC3706" w:rsidRDefault="00474F09" w:rsidP="00D73B76">
      <w:pPr>
        <w:pStyle w:val="a1"/>
        <w:rPr>
          <w:rFonts w:cs="Arial"/>
          <w:lang w:eastAsia="ja-JP"/>
        </w:rPr>
      </w:pPr>
      <w:r w:rsidRPr="00EC3706">
        <w:rPr>
          <w:rFonts w:cs="Arial"/>
          <w:lang w:eastAsia="ja-JP"/>
        </w:rPr>
        <w:t xml:space="preserve">VHF voice communication </w:t>
      </w:r>
      <w:r w:rsidR="00F32E43" w:rsidRPr="00EC3706">
        <w:rPr>
          <w:rFonts w:cs="Arial"/>
          <w:lang w:eastAsia="ja-JP"/>
        </w:rPr>
        <w:t>is</w:t>
      </w:r>
      <w:r w:rsidRPr="00EC3706">
        <w:rPr>
          <w:rFonts w:cs="Arial"/>
          <w:lang w:eastAsia="ja-JP"/>
        </w:rPr>
        <w:t xml:space="preserve"> an essential and widely used means of communication to ensure the safety of navigation</w:t>
      </w:r>
      <w:r w:rsidR="00A57929" w:rsidRPr="00EC3706">
        <w:rPr>
          <w:rFonts w:cs="Arial"/>
          <w:lang w:eastAsia="ja-JP"/>
        </w:rPr>
        <w:t xml:space="preserve">, and the </w:t>
      </w:r>
      <w:r w:rsidR="00A57929" w:rsidRPr="006E1C20">
        <w:rPr>
          <w:rFonts w:cs="Arial"/>
          <w:lang w:eastAsia="ja-JP"/>
        </w:rPr>
        <w:t xml:space="preserve">efficient use of VHF frequency </w:t>
      </w:r>
      <w:r w:rsidR="006E1C20" w:rsidRPr="006E1C20">
        <w:rPr>
          <w:rFonts w:cs="Arial" w:hint="eastAsia"/>
          <w:lang w:eastAsia="ja-JP"/>
        </w:rPr>
        <w:t>spectrum</w:t>
      </w:r>
      <w:r w:rsidR="00A57929" w:rsidRPr="006E1C20">
        <w:rPr>
          <w:rFonts w:cs="Arial"/>
          <w:lang w:eastAsia="ja-JP"/>
        </w:rPr>
        <w:t xml:space="preserve"> is being considered due to</w:t>
      </w:r>
      <w:r w:rsidR="00A57929" w:rsidRPr="00EC3706">
        <w:rPr>
          <w:rFonts w:cs="Arial"/>
          <w:lang w:eastAsia="ja-JP"/>
        </w:rPr>
        <w:t xml:space="preserve"> growing need for introduction of VHF Data Exchange System (VDES). </w:t>
      </w:r>
    </w:p>
    <w:p w14:paraId="43D73E17" w14:textId="37197B85" w:rsidR="00F32E43" w:rsidRPr="00EC3706" w:rsidRDefault="00F32E43" w:rsidP="00D73B76">
      <w:pPr>
        <w:pStyle w:val="a1"/>
        <w:rPr>
          <w:rFonts w:cs="Arial"/>
          <w:lang w:eastAsia="ja-JP"/>
        </w:rPr>
      </w:pPr>
      <w:r w:rsidRPr="00EC3706">
        <w:rPr>
          <w:rFonts w:cs="Arial"/>
        </w:rPr>
        <w:t xml:space="preserve">The VHF digital voice communication </w:t>
      </w:r>
      <w:r w:rsidR="00132CA5">
        <w:rPr>
          <w:rFonts w:cs="Arial" w:hint="eastAsia"/>
          <w:lang w:eastAsia="ja-JP"/>
        </w:rPr>
        <w:t>will</w:t>
      </w:r>
      <w:r w:rsidRPr="00EC3706">
        <w:rPr>
          <w:rFonts w:cs="Arial"/>
        </w:rPr>
        <w:t xml:space="preserve"> contribute to a more efficient use of </w:t>
      </w:r>
      <w:r w:rsidRPr="006E1C20">
        <w:rPr>
          <w:rFonts w:cs="Arial"/>
        </w:rPr>
        <w:t>spectrum</w:t>
      </w:r>
      <w:r w:rsidRPr="00EC3706">
        <w:rPr>
          <w:rFonts w:cs="Arial"/>
        </w:rPr>
        <w:t>, as it uses only half of the bandwidth of existing VHF analog</w:t>
      </w:r>
      <w:r w:rsidRPr="00EC3706">
        <w:rPr>
          <w:rFonts w:cs="Arial"/>
          <w:lang w:eastAsia="ja-JP"/>
        </w:rPr>
        <w:t>ue</w:t>
      </w:r>
      <w:r w:rsidRPr="00EC3706">
        <w:rPr>
          <w:rFonts w:cs="Arial"/>
        </w:rPr>
        <w:t xml:space="preserve"> communication. In addition, the clear voice provided by the digital modulation could improve the </w:t>
      </w:r>
      <w:r w:rsidR="006E1C20">
        <w:rPr>
          <w:rFonts w:cs="Arial" w:hint="eastAsia"/>
          <w:lang w:eastAsia="ja-JP"/>
        </w:rPr>
        <w:t xml:space="preserve">Vessel Traffic </w:t>
      </w:r>
      <w:r w:rsidR="006E1C20">
        <w:rPr>
          <w:rFonts w:cs="Arial"/>
          <w:lang w:eastAsia="ja-JP"/>
        </w:rPr>
        <w:t>Service</w:t>
      </w:r>
      <w:r w:rsidR="006E1C20">
        <w:rPr>
          <w:rFonts w:cs="Arial" w:hint="eastAsia"/>
          <w:lang w:eastAsia="ja-JP"/>
        </w:rPr>
        <w:t xml:space="preserve"> (</w:t>
      </w:r>
      <w:r w:rsidRPr="00EC3706">
        <w:rPr>
          <w:rFonts w:cs="Arial"/>
        </w:rPr>
        <w:t>VTS</w:t>
      </w:r>
      <w:r w:rsidR="006E1C20">
        <w:rPr>
          <w:rFonts w:cs="Arial" w:hint="eastAsia"/>
          <w:lang w:eastAsia="ja-JP"/>
        </w:rPr>
        <w:t>)</w:t>
      </w:r>
      <w:r w:rsidRPr="00EC3706">
        <w:rPr>
          <w:rFonts w:cs="Arial"/>
        </w:rPr>
        <w:t xml:space="preserve"> operations. On the other hand, however, there are concerns that VHF digital communication </w:t>
      </w:r>
      <w:r w:rsidRPr="006E1C20">
        <w:rPr>
          <w:rFonts w:cs="Arial"/>
        </w:rPr>
        <w:t>may</w:t>
      </w:r>
      <w:r w:rsidRPr="00EC3706">
        <w:rPr>
          <w:rFonts w:cs="Arial"/>
        </w:rPr>
        <w:t xml:space="preserve"> introduce another risk due to the reduced background noise, which is sometimes useful for the VTS operators.</w:t>
      </w:r>
    </w:p>
    <w:p w14:paraId="34FC1C59" w14:textId="2C92DEA9" w:rsidR="00D73B76" w:rsidRPr="00EC3706" w:rsidRDefault="00D73B76" w:rsidP="00D73B76">
      <w:pPr>
        <w:pStyle w:val="a1"/>
        <w:rPr>
          <w:rFonts w:cs="Arial"/>
        </w:rPr>
      </w:pPr>
      <w:r w:rsidRPr="00EC3706">
        <w:rPr>
          <w:rFonts w:cs="Arial"/>
        </w:rPr>
        <w:t>The World Radiocommunication Conference 2023 (WRC-23) resolve</w:t>
      </w:r>
      <w:r w:rsidR="006E1C20">
        <w:rPr>
          <w:rFonts w:cs="Arial" w:hint="eastAsia"/>
          <w:lang w:eastAsia="ja-JP"/>
        </w:rPr>
        <w:t>d</w:t>
      </w:r>
      <w:r w:rsidRPr="00EC3706">
        <w:rPr>
          <w:rFonts w:cs="Arial"/>
        </w:rPr>
        <w:t xml:space="preserve"> that the consideration of improving the utilization of VHF marine radiocommunication should be included in the preliminary agenda of WRC-31(Preliminary Agenda Item 2.7). The digitalization of VHF voice communications could be considered in the scope of the preliminary agenda item. </w:t>
      </w:r>
    </w:p>
    <w:p w14:paraId="6CF936E4" w14:textId="35BFCC56" w:rsidR="00474F09" w:rsidRPr="00EC3706" w:rsidRDefault="03AA0C74" w:rsidP="00D73B76">
      <w:pPr>
        <w:pStyle w:val="a1"/>
        <w:rPr>
          <w:rFonts w:cs="Arial"/>
          <w:lang w:eastAsia="ja-JP"/>
        </w:rPr>
      </w:pPr>
      <w:r w:rsidRPr="072DDEFB">
        <w:rPr>
          <w:rFonts w:cs="Arial"/>
          <w:lang w:eastAsia="ja-JP"/>
        </w:rPr>
        <w:lastRenderedPageBreak/>
        <w:t xml:space="preserve">In addition, </w:t>
      </w:r>
      <w:r w:rsidR="4C632972" w:rsidRPr="072DDEFB">
        <w:rPr>
          <w:rFonts w:cs="Arial"/>
          <w:lang w:eastAsia="ja-JP"/>
        </w:rPr>
        <w:t>to guide regulatory developments of the International Tele</w:t>
      </w:r>
      <w:r w:rsidR="6870A6CC" w:rsidRPr="072DDEFB">
        <w:rPr>
          <w:rFonts w:cs="Arial"/>
          <w:lang w:eastAsia="ja-JP"/>
        </w:rPr>
        <w:t>communication</w:t>
      </w:r>
      <w:r w:rsidR="4C632972" w:rsidRPr="072DDEFB">
        <w:rPr>
          <w:rFonts w:cs="Arial"/>
          <w:lang w:eastAsia="ja-JP"/>
        </w:rPr>
        <w:t xml:space="preserve"> Union (ITU), </w:t>
      </w:r>
      <w:r w:rsidRPr="072DDEFB">
        <w:rPr>
          <w:rFonts w:cs="Arial"/>
          <w:lang w:eastAsia="ja-JP"/>
        </w:rPr>
        <w:t>the International Maritime Organi</w:t>
      </w:r>
      <w:r w:rsidR="035738BB" w:rsidRPr="072DDEFB">
        <w:rPr>
          <w:rFonts w:cs="Arial"/>
          <w:lang w:eastAsia="ja-JP"/>
        </w:rPr>
        <w:t>z</w:t>
      </w:r>
      <w:r w:rsidRPr="072DDEFB">
        <w:rPr>
          <w:rFonts w:cs="Arial"/>
          <w:lang w:eastAsia="ja-JP"/>
        </w:rPr>
        <w:t>ation (</w:t>
      </w:r>
      <w:r w:rsidR="703A2B25" w:rsidRPr="072DDEFB">
        <w:rPr>
          <w:rFonts w:cs="Arial"/>
          <w:lang w:eastAsia="ja-JP"/>
        </w:rPr>
        <w:t>IMO</w:t>
      </w:r>
      <w:r w:rsidRPr="072DDEFB">
        <w:rPr>
          <w:rFonts w:cs="Arial"/>
          <w:lang w:eastAsia="ja-JP"/>
        </w:rPr>
        <w:t>) resolves that</w:t>
      </w:r>
      <w:r w:rsidR="4C632972" w:rsidRPr="072DDEFB">
        <w:rPr>
          <w:rFonts w:cs="Arial"/>
          <w:lang w:eastAsia="ja-JP"/>
        </w:rPr>
        <w:t xml:space="preserve"> the development of a transition scheme for the introduction of digital technology for VHF voice communication is included in the biennial agenda of the Sub-Committee on Navigation, Communication and Search and Rescue (NCSR) for the 2026-2027 biennium as an urgent matter.</w:t>
      </w:r>
      <w:r w:rsidR="4C632972" w:rsidRPr="072DDEFB">
        <w:rPr>
          <w:rFonts w:cs="Arial"/>
        </w:rPr>
        <w:t xml:space="preserve"> </w:t>
      </w:r>
      <w:r w:rsidR="4C632972" w:rsidRPr="072DDEFB">
        <w:rPr>
          <w:rFonts w:cs="Arial"/>
          <w:lang w:eastAsia="ja-JP"/>
        </w:rPr>
        <w:t>And the provisional agenda for NCSR 13 an output on "Development of a transition scheme for the introduction of digital technology for very high frequency (VHF) voice communications", with a target completion year of 2027.</w:t>
      </w:r>
    </w:p>
    <w:p w14:paraId="63FFEFCC" w14:textId="26D9C513" w:rsidR="003529F7" w:rsidRPr="00EC3706" w:rsidRDefault="003529F7" w:rsidP="00D73B76">
      <w:pPr>
        <w:pStyle w:val="a1"/>
        <w:rPr>
          <w:rFonts w:cs="Arial"/>
          <w:lang w:eastAsia="ja-JP"/>
        </w:rPr>
      </w:pPr>
      <w:r w:rsidRPr="00EC3706">
        <w:rPr>
          <w:rFonts w:cs="Arial"/>
          <w:lang w:eastAsia="ja-JP"/>
        </w:rPr>
        <w:t>Similarly, at IALA, discussions on VHF digital voice communication are just now accelerating, as demonstrated by Japan in DTEC 2 and VTS 55.</w:t>
      </w:r>
    </w:p>
    <w:p w14:paraId="123A2516" w14:textId="392AB6D6" w:rsidR="00F32E43" w:rsidRPr="00EC3706" w:rsidRDefault="7A6134F5" w:rsidP="00F32E43">
      <w:pPr>
        <w:pStyle w:val="a1"/>
        <w:rPr>
          <w:rFonts w:cs="Arial"/>
        </w:rPr>
      </w:pPr>
      <w:proofErr w:type="gramStart"/>
      <w:r w:rsidRPr="072DDEFB">
        <w:rPr>
          <w:rFonts w:cs="Arial"/>
        </w:rPr>
        <w:t>In order to</w:t>
      </w:r>
      <w:proofErr w:type="gramEnd"/>
      <w:r w:rsidRPr="072DDEFB">
        <w:rPr>
          <w:rFonts w:cs="Arial"/>
        </w:rPr>
        <w:t xml:space="preserve"> facilitate the discussion on the digitali</w:t>
      </w:r>
      <w:r w:rsidRPr="072DDEFB">
        <w:rPr>
          <w:rFonts w:cs="Arial"/>
          <w:lang w:eastAsia="ja-JP"/>
        </w:rPr>
        <w:t>s</w:t>
      </w:r>
      <w:r w:rsidRPr="072DDEFB">
        <w:rPr>
          <w:rFonts w:cs="Arial"/>
        </w:rPr>
        <w:t>ation of VHF voice communication in the IALA, it would be useful for the members have a better understanding of the technology and how it is heard</w:t>
      </w:r>
      <w:r w:rsidRPr="072DDEFB">
        <w:rPr>
          <w:rFonts w:cs="Arial"/>
          <w:lang w:eastAsia="ja-JP"/>
        </w:rPr>
        <w:t xml:space="preserve"> for considering future usage</w:t>
      </w:r>
      <w:r w:rsidRPr="072DDEFB">
        <w:rPr>
          <w:rFonts w:cs="Arial"/>
        </w:rPr>
        <w:t>. JCG</w:t>
      </w:r>
      <w:r w:rsidR="58E9CFD2" w:rsidRPr="072DDEFB">
        <w:rPr>
          <w:rFonts w:cs="Arial"/>
          <w:lang w:eastAsia="ja-JP"/>
        </w:rPr>
        <w:t>, JANA, JRC and TUMSAT</w:t>
      </w:r>
      <w:r w:rsidRPr="072DDEFB">
        <w:rPr>
          <w:rFonts w:cs="Arial"/>
        </w:rPr>
        <w:t xml:space="preserve"> </w:t>
      </w:r>
      <w:r w:rsidRPr="072DDEFB">
        <w:rPr>
          <w:rFonts w:cs="Arial"/>
          <w:lang w:eastAsia="ja-JP"/>
        </w:rPr>
        <w:t>conducted a field trial for comparing the analogue</w:t>
      </w:r>
      <w:r w:rsidR="58E9CFD2" w:rsidRPr="072DDEFB">
        <w:rPr>
          <w:rFonts w:cs="Arial"/>
          <w:lang w:eastAsia="ja-JP"/>
        </w:rPr>
        <w:t xml:space="preserve"> and </w:t>
      </w:r>
      <w:r w:rsidRPr="072DDEFB">
        <w:rPr>
          <w:rFonts w:cs="Arial"/>
          <w:lang w:eastAsia="ja-JP"/>
        </w:rPr>
        <w:t>digital voice communication</w:t>
      </w:r>
      <w:r w:rsidRPr="072DDEFB">
        <w:rPr>
          <w:rFonts w:cs="Arial"/>
        </w:rPr>
        <w:t>.</w:t>
      </w:r>
    </w:p>
    <w:p w14:paraId="0F697478" w14:textId="276369D2" w:rsidR="00D73B76" w:rsidRPr="00EC3706" w:rsidRDefault="00D73B76" w:rsidP="00D73B76">
      <w:pPr>
        <w:pStyle w:val="1"/>
        <w:rPr>
          <w:rFonts w:ascii="Arial" w:hAnsi="Arial" w:cs="Arial"/>
          <w:lang w:eastAsia="ja-JP"/>
        </w:rPr>
      </w:pPr>
      <w:r w:rsidRPr="00EC3706">
        <w:rPr>
          <w:rFonts w:ascii="Arial" w:hAnsi="Arial" w:cs="Arial"/>
          <w:lang w:eastAsia="ja-JP"/>
        </w:rPr>
        <w:t>Discussion</w:t>
      </w:r>
    </w:p>
    <w:p w14:paraId="41AE5341" w14:textId="77777777" w:rsidR="00F1556E" w:rsidRPr="00EC3706" w:rsidRDefault="00F1556E" w:rsidP="00A63AD4">
      <w:pPr>
        <w:pStyle w:val="2"/>
        <w:rPr>
          <w:lang w:eastAsia="ko-KR"/>
        </w:rPr>
      </w:pPr>
      <w:r w:rsidRPr="00EC3706">
        <w:rPr>
          <w:lang w:eastAsia="ko-KR"/>
        </w:rPr>
        <w:t>GENERAL INFORMATION</w:t>
      </w:r>
    </w:p>
    <w:p w14:paraId="0E508D2C" w14:textId="33CD6DBC" w:rsidR="004978E4" w:rsidRDefault="5F68AA75" w:rsidP="005F412B">
      <w:pPr>
        <w:pStyle w:val="a1"/>
        <w:rPr>
          <w:rFonts w:cs="Arial"/>
          <w:lang w:eastAsia="ja-JP"/>
        </w:rPr>
      </w:pPr>
      <w:r w:rsidRPr="072DDEFB">
        <w:rPr>
          <w:rFonts w:cs="Arial"/>
          <w:lang w:eastAsia="ja-JP"/>
        </w:rPr>
        <w:t xml:space="preserve">This field trial </w:t>
      </w:r>
      <w:r w:rsidR="3752CE28" w:rsidRPr="072DDEFB">
        <w:rPr>
          <w:rFonts w:cs="Arial"/>
          <w:lang w:eastAsia="ja-JP"/>
        </w:rPr>
        <w:t>consist</w:t>
      </w:r>
      <w:r w:rsidR="58E9CFD2" w:rsidRPr="072DDEFB">
        <w:rPr>
          <w:rFonts w:cs="Arial"/>
          <w:lang w:eastAsia="ja-JP"/>
        </w:rPr>
        <w:t>ed</w:t>
      </w:r>
      <w:r w:rsidR="3752CE28" w:rsidRPr="072DDEFB">
        <w:rPr>
          <w:rFonts w:cs="Arial"/>
          <w:lang w:eastAsia="ja-JP"/>
        </w:rPr>
        <w:t xml:space="preserve"> of two trials. One was</w:t>
      </w:r>
      <w:r w:rsidRPr="072DDEFB">
        <w:rPr>
          <w:rFonts w:cs="Arial"/>
          <w:lang w:eastAsia="ja-JP"/>
        </w:rPr>
        <w:t xml:space="preserve"> a </w:t>
      </w:r>
      <w:r w:rsidR="7CC52F10" w:rsidRPr="072DDEFB">
        <w:rPr>
          <w:rFonts w:cs="Arial"/>
          <w:lang w:eastAsia="ja-JP"/>
        </w:rPr>
        <w:t>land and sea trial</w:t>
      </w:r>
      <w:r w:rsidR="3752CE28" w:rsidRPr="072DDEFB">
        <w:rPr>
          <w:rFonts w:cs="Arial"/>
          <w:lang w:eastAsia="ja-JP"/>
        </w:rPr>
        <w:t>,</w:t>
      </w:r>
      <w:r w:rsidRPr="072DDEFB">
        <w:rPr>
          <w:rFonts w:cs="Arial"/>
          <w:lang w:eastAsia="ja-JP"/>
        </w:rPr>
        <w:t xml:space="preserve"> and </w:t>
      </w:r>
      <w:r w:rsidR="3752CE28" w:rsidRPr="072DDEFB">
        <w:rPr>
          <w:rFonts w:cs="Arial"/>
          <w:lang w:eastAsia="ja-JP"/>
        </w:rPr>
        <w:t>the other was a</w:t>
      </w:r>
      <w:r w:rsidRPr="072DDEFB">
        <w:rPr>
          <w:rFonts w:cs="Arial"/>
          <w:lang w:eastAsia="ja-JP"/>
        </w:rPr>
        <w:t xml:space="preserve"> </w:t>
      </w:r>
      <w:r w:rsidR="58E9CFD2" w:rsidRPr="072DDEFB">
        <w:rPr>
          <w:rFonts w:cs="Arial"/>
          <w:lang w:eastAsia="ja-JP"/>
        </w:rPr>
        <w:t xml:space="preserve">short-range </w:t>
      </w:r>
      <w:r w:rsidRPr="072DDEFB">
        <w:rPr>
          <w:rFonts w:cs="Arial"/>
          <w:lang w:eastAsia="ja-JP"/>
        </w:rPr>
        <w:t xml:space="preserve">trial. </w:t>
      </w:r>
      <w:r w:rsidR="3752CE28" w:rsidRPr="072DDEFB">
        <w:rPr>
          <w:rFonts w:cs="Arial"/>
          <w:lang w:eastAsia="ja-JP"/>
        </w:rPr>
        <w:t xml:space="preserve">The main purpose of </w:t>
      </w:r>
      <w:r w:rsidRPr="072DDEFB">
        <w:rPr>
          <w:rFonts w:cs="Arial"/>
          <w:lang w:eastAsia="ja-JP"/>
        </w:rPr>
        <w:t xml:space="preserve">the </w:t>
      </w:r>
      <w:r w:rsidR="7CC52F10" w:rsidRPr="072DDEFB">
        <w:rPr>
          <w:rFonts w:cs="Arial"/>
          <w:lang w:eastAsia="ja-JP"/>
        </w:rPr>
        <w:t>land and sea trial</w:t>
      </w:r>
      <w:r w:rsidRPr="072DDEFB">
        <w:rPr>
          <w:rFonts w:cs="Arial"/>
          <w:lang w:eastAsia="ja-JP"/>
        </w:rPr>
        <w:t xml:space="preserve"> was </w:t>
      </w:r>
      <w:r w:rsidR="3752CE28" w:rsidRPr="072DDEFB">
        <w:rPr>
          <w:rFonts w:cs="Arial"/>
          <w:lang w:eastAsia="ja-JP"/>
        </w:rPr>
        <w:t xml:space="preserve">to </w:t>
      </w:r>
      <w:r w:rsidRPr="072DDEFB">
        <w:rPr>
          <w:rFonts w:cs="Arial"/>
          <w:lang w:eastAsia="ja-JP"/>
        </w:rPr>
        <w:t xml:space="preserve">compare </w:t>
      </w:r>
      <w:r w:rsidR="3752CE28" w:rsidRPr="072DDEFB">
        <w:rPr>
          <w:rFonts w:cs="Arial"/>
          <w:lang w:eastAsia="ja-JP"/>
        </w:rPr>
        <w:t>analogue</w:t>
      </w:r>
      <w:r w:rsidR="58E9CFD2" w:rsidRPr="072DDEFB">
        <w:rPr>
          <w:rFonts w:cs="Arial"/>
          <w:lang w:eastAsia="ja-JP"/>
        </w:rPr>
        <w:t xml:space="preserve"> and </w:t>
      </w:r>
      <w:r w:rsidR="3752CE28" w:rsidRPr="072DDEFB">
        <w:rPr>
          <w:rFonts w:cs="Arial"/>
          <w:lang w:eastAsia="ja-JP"/>
        </w:rPr>
        <w:t xml:space="preserve">digital VHF voice communications </w:t>
      </w:r>
      <w:r w:rsidR="5CC0C3C5" w:rsidRPr="072DDEFB">
        <w:rPr>
          <w:rFonts w:cs="Arial"/>
          <w:lang w:eastAsia="ja-JP"/>
        </w:rPr>
        <w:t>by communicating at sea at line-of-sight distance or further</w:t>
      </w:r>
      <w:r w:rsidR="3752CE28" w:rsidRPr="072DDEFB">
        <w:rPr>
          <w:rFonts w:cs="Arial"/>
          <w:lang w:eastAsia="ja-JP"/>
        </w:rPr>
        <w:t xml:space="preserve">. </w:t>
      </w:r>
      <w:r w:rsidR="58E9CFD2" w:rsidRPr="072DDEFB">
        <w:rPr>
          <w:rFonts w:cs="Arial"/>
          <w:lang w:eastAsia="ja-JP"/>
        </w:rPr>
        <w:t>On the other hand,</w:t>
      </w:r>
      <w:r w:rsidR="3752CE28" w:rsidRPr="072DDEFB">
        <w:rPr>
          <w:rFonts w:cs="Arial"/>
          <w:lang w:eastAsia="ja-JP"/>
        </w:rPr>
        <w:t xml:space="preserve"> the main purpose of the </w:t>
      </w:r>
      <w:r w:rsidRPr="072DDEFB">
        <w:rPr>
          <w:rFonts w:cs="Arial"/>
          <w:lang w:eastAsia="ja-JP"/>
        </w:rPr>
        <w:t>short</w:t>
      </w:r>
      <w:r w:rsidR="58E9CFD2" w:rsidRPr="072DDEFB">
        <w:rPr>
          <w:rFonts w:cs="Arial"/>
          <w:lang w:eastAsia="ja-JP"/>
        </w:rPr>
        <w:t>-</w:t>
      </w:r>
      <w:r w:rsidRPr="072DDEFB">
        <w:rPr>
          <w:rFonts w:cs="Arial"/>
          <w:lang w:eastAsia="ja-JP"/>
        </w:rPr>
        <w:t xml:space="preserve">range trial was to </w:t>
      </w:r>
      <w:r w:rsidR="3752CE28" w:rsidRPr="072DDEFB">
        <w:rPr>
          <w:rFonts w:cs="Arial"/>
          <w:lang w:eastAsia="ja-JP"/>
        </w:rPr>
        <w:t>compare analogue</w:t>
      </w:r>
      <w:r w:rsidR="58E9CFD2" w:rsidRPr="072DDEFB">
        <w:rPr>
          <w:rFonts w:cs="Arial"/>
          <w:lang w:eastAsia="ja-JP"/>
        </w:rPr>
        <w:t xml:space="preserve"> and </w:t>
      </w:r>
      <w:r w:rsidR="3752CE28" w:rsidRPr="072DDEFB">
        <w:rPr>
          <w:rFonts w:cs="Arial"/>
          <w:lang w:eastAsia="ja-JP"/>
        </w:rPr>
        <w:t>digital VHF voice communications at the same frequency.</w:t>
      </w:r>
      <w:r w:rsidR="5CC0C3C5" w:rsidRPr="072DDEFB">
        <w:rPr>
          <w:rFonts w:cs="Arial"/>
          <w:lang w:eastAsia="ja-JP"/>
        </w:rPr>
        <w:t xml:space="preserve"> </w:t>
      </w:r>
      <w:r w:rsidR="5CC0C3C5" w:rsidRPr="072DDEFB">
        <w:rPr>
          <w:lang w:eastAsia="ja-JP"/>
        </w:rPr>
        <w:t xml:space="preserve">The </w:t>
      </w:r>
      <w:r w:rsidR="7CC52F10" w:rsidRPr="072DDEFB">
        <w:rPr>
          <w:lang w:eastAsia="ja-JP"/>
        </w:rPr>
        <w:t>land and sea trial</w:t>
      </w:r>
      <w:r w:rsidR="14995978" w:rsidRPr="072DDEFB">
        <w:rPr>
          <w:lang w:eastAsia="ja-JP"/>
        </w:rPr>
        <w:t xml:space="preserve"> </w:t>
      </w:r>
      <w:r w:rsidR="5CC0C3C5" w:rsidRPr="072DDEFB">
        <w:rPr>
          <w:lang w:eastAsia="ja-JP"/>
        </w:rPr>
        <w:t xml:space="preserve">was conducted in Tokyo Bay </w:t>
      </w:r>
      <w:r w:rsidR="14995978" w:rsidRPr="072DDEFB">
        <w:rPr>
          <w:lang w:eastAsia="ja-JP"/>
        </w:rPr>
        <w:t>on 17 December 2024</w:t>
      </w:r>
      <w:r w:rsidR="5CC0C3C5" w:rsidRPr="072DDEFB">
        <w:rPr>
          <w:lang w:eastAsia="ja-JP"/>
        </w:rPr>
        <w:t xml:space="preserve">, </w:t>
      </w:r>
      <w:r w:rsidR="14995978" w:rsidRPr="072DDEFB">
        <w:rPr>
          <w:lang w:eastAsia="ja-JP"/>
        </w:rPr>
        <w:t>and short</w:t>
      </w:r>
      <w:r w:rsidR="5CC0C3C5" w:rsidRPr="072DDEFB">
        <w:rPr>
          <w:lang w:eastAsia="ja-JP"/>
        </w:rPr>
        <w:t>-</w:t>
      </w:r>
      <w:r w:rsidR="14995978" w:rsidRPr="072DDEFB">
        <w:rPr>
          <w:lang w:eastAsia="ja-JP"/>
        </w:rPr>
        <w:t>range</w:t>
      </w:r>
      <w:r w:rsidR="5CC0C3C5" w:rsidRPr="072DDEFB">
        <w:rPr>
          <w:lang w:eastAsia="ja-JP"/>
        </w:rPr>
        <w:t xml:space="preserve"> </w:t>
      </w:r>
      <w:r w:rsidR="14995978" w:rsidRPr="072DDEFB">
        <w:rPr>
          <w:lang w:eastAsia="ja-JP"/>
        </w:rPr>
        <w:t xml:space="preserve">trial </w:t>
      </w:r>
      <w:r w:rsidR="5CC0C3C5" w:rsidRPr="072DDEFB">
        <w:rPr>
          <w:lang w:eastAsia="ja-JP"/>
        </w:rPr>
        <w:t xml:space="preserve">was conducted in TUMSAT </w:t>
      </w:r>
      <w:r w:rsidR="14995978" w:rsidRPr="072DDEFB">
        <w:rPr>
          <w:lang w:eastAsia="ja-JP"/>
        </w:rPr>
        <w:t>on 15 January 2025.</w:t>
      </w:r>
    </w:p>
    <w:p w14:paraId="50D5030C" w14:textId="7D2F3A28" w:rsidR="001D6F9F" w:rsidRPr="00EC3706" w:rsidRDefault="001D6F9F" w:rsidP="005F412B">
      <w:pPr>
        <w:pStyle w:val="a1"/>
        <w:rPr>
          <w:rFonts w:cs="Arial"/>
          <w:lang w:eastAsia="ja-JP"/>
        </w:rPr>
      </w:pPr>
      <w:r w:rsidRPr="00EC3706">
        <w:rPr>
          <w:rFonts w:cs="Arial"/>
          <w:lang w:eastAsia="ja-JP"/>
        </w:rPr>
        <w:t>In these trial, two types of radio equipment were used. The one is the IC-F5400DP (vehicle-mounted radio equipment</w:t>
      </w:r>
      <w:r w:rsidR="007C5F79" w:rsidRPr="00EC3706">
        <w:rPr>
          <w:rFonts w:cs="Arial"/>
          <w:lang w:eastAsia="ja-JP"/>
        </w:rPr>
        <w:t>),</w:t>
      </w:r>
      <w:r w:rsidRPr="00EC3706">
        <w:rPr>
          <w:rFonts w:cs="Arial"/>
          <w:lang w:eastAsia="ja-JP"/>
        </w:rPr>
        <w:t xml:space="preserve"> and the other is the IC-F3400DPS (mobile radio equipment).</w:t>
      </w:r>
    </w:p>
    <w:p w14:paraId="461EE0FD" w14:textId="77777777" w:rsidR="004E2B13" w:rsidRPr="00EC3706" w:rsidRDefault="001D6F9F" w:rsidP="004E2B13">
      <w:pPr>
        <w:pStyle w:val="a1"/>
        <w:keepNext/>
        <w:jc w:val="center"/>
        <w:rPr>
          <w:rFonts w:cs="Arial"/>
        </w:rPr>
      </w:pPr>
      <w:r w:rsidRPr="00EC3706">
        <w:rPr>
          <w:rFonts w:cs="Arial"/>
          <w:noProof/>
          <w:lang w:eastAsia="ja-JP"/>
        </w:rPr>
        <mc:AlternateContent>
          <mc:Choice Requires="wps">
            <w:drawing>
              <wp:anchor distT="0" distB="0" distL="114300" distR="114300" simplePos="0" relativeHeight="251659264" behindDoc="0" locked="0" layoutInCell="1" allowOverlap="1" wp14:anchorId="07F56177" wp14:editId="62115924">
                <wp:simplePos x="0" y="0"/>
                <wp:positionH relativeFrom="column">
                  <wp:posOffset>1754984</wp:posOffset>
                </wp:positionH>
                <wp:positionV relativeFrom="paragraph">
                  <wp:posOffset>111641</wp:posOffset>
                </wp:positionV>
                <wp:extent cx="1000664" cy="267419"/>
                <wp:effectExtent l="0" t="0" r="28575" b="18415"/>
                <wp:wrapNone/>
                <wp:docPr id="5" name="テキスト ボックス 5"/>
                <wp:cNvGraphicFramePr/>
                <a:graphic xmlns:a="http://schemas.openxmlformats.org/drawingml/2006/main">
                  <a:graphicData uri="http://schemas.microsoft.com/office/word/2010/wordprocessingShape">
                    <wps:wsp>
                      <wps:cNvSpPr txBox="1"/>
                      <wps:spPr>
                        <a:xfrm>
                          <a:off x="0" y="0"/>
                          <a:ext cx="1000664" cy="267419"/>
                        </a:xfrm>
                        <a:prstGeom prst="rect">
                          <a:avLst/>
                        </a:prstGeom>
                        <a:solidFill>
                          <a:schemeClr val="lt1"/>
                        </a:solidFill>
                        <a:ln w="6350">
                          <a:solidFill>
                            <a:prstClr val="black"/>
                          </a:solidFill>
                        </a:ln>
                      </wps:spPr>
                      <wps:txbx>
                        <w:txbxContent>
                          <w:p w14:paraId="01CE9CBF" w14:textId="6A2714F6" w:rsidR="001D6F9F" w:rsidRDefault="001D6F9F" w:rsidP="001D6F9F">
                            <w:pPr>
                              <w:jc w:val="center"/>
                              <w:rPr>
                                <w:lang w:eastAsia="ja-JP"/>
                              </w:rPr>
                            </w:pPr>
                            <w:r>
                              <w:rPr>
                                <w:rFonts w:hint="eastAsia"/>
                                <w:lang w:eastAsia="ja-JP"/>
                              </w:rPr>
                              <w:t>IC-F5400DP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7F56177" id="_x0000_t202" coordsize="21600,21600" o:spt="202" path="m,l,21600r21600,l21600,xe">
                <v:stroke joinstyle="miter"/>
                <v:path gradientshapeok="t" o:connecttype="rect"/>
              </v:shapetype>
              <v:shape id="テキスト ボックス 5" o:spid="_x0000_s1026" type="#_x0000_t202" style="position:absolute;left:0;text-align:left;margin-left:138.2pt;margin-top:8.8pt;width:78.8pt;height:21.0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" fillcolor="white [3201]" strokeweight=".5pt">
                <v:textbox>
                  <w:txbxContent>
                    <w:p w14:paraId="01CE9CBF" w14:textId="6A2714F6" w:rsidR="001D6F9F" w:rsidRDefault="001D6F9F" w:rsidP="001D6F9F">
                      <w:pPr>
                        <w:jc w:val="center"/>
                        <w:rPr>
                          <w:lang w:eastAsia="ja-JP"/>
                        </w:rPr>
                      </w:pPr>
                      <w:r>
                        <w:rPr>
                          <w:rFonts w:hint="eastAsia"/>
                          <w:lang w:eastAsia="ja-JP"/>
                        </w:rPr>
                        <w:t>IC-F5400DP</w:t>
                      </w:r>
                    </w:p>
                  </w:txbxContent>
                </v:textbox>
              </v:shape>
            </w:pict>
          </mc:Fallback>
        </mc:AlternateContent>
      </w:r>
      <w:r w:rsidRPr="00EC3706">
        <w:rPr>
          <w:rFonts w:cs="Arial"/>
          <w:noProof/>
          <w:lang w:eastAsia="ja-JP"/>
        </w:rPr>
        <mc:AlternateContent>
          <mc:Choice Requires="wps">
            <w:drawing>
              <wp:anchor distT="0" distB="0" distL="114300" distR="114300" simplePos="0" relativeHeight="251661312" behindDoc="0" locked="0" layoutInCell="1" allowOverlap="1" wp14:anchorId="4094DCC8" wp14:editId="1DEBA506">
                <wp:simplePos x="0" y="0"/>
                <wp:positionH relativeFrom="column">
                  <wp:posOffset>3661781</wp:posOffset>
                </wp:positionH>
                <wp:positionV relativeFrom="paragraph">
                  <wp:posOffset>75445</wp:posOffset>
                </wp:positionV>
                <wp:extent cx="1086390" cy="267419"/>
                <wp:effectExtent l="0" t="0" r="19050" b="18415"/>
                <wp:wrapNone/>
                <wp:docPr id="6" name="テキスト ボックス 6"/>
                <wp:cNvGraphicFramePr/>
                <a:graphic xmlns:a="http://schemas.openxmlformats.org/drawingml/2006/main">
                  <a:graphicData uri="http://schemas.microsoft.com/office/word/2010/wordprocessingShape">
                    <wps:wsp>
                      <wps:cNvSpPr txBox="1"/>
                      <wps:spPr>
                        <a:xfrm>
                          <a:off x="0" y="0"/>
                          <a:ext cx="1086390" cy="267419"/>
                        </a:xfrm>
                        <a:prstGeom prst="rect">
                          <a:avLst/>
                        </a:prstGeom>
                        <a:solidFill>
                          <a:schemeClr val="lt1"/>
                        </a:solidFill>
                        <a:ln w="6350">
                          <a:solidFill>
                            <a:prstClr val="black"/>
                          </a:solidFill>
                        </a:ln>
                      </wps:spPr>
                      <wps:txbx>
                        <w:txbxContent>
                          <w:p w14:paraId="1A3BC865" w14:textId="38C33F10" w:rsidR="001D6F9F" w:rsidRDefault="001D6F9F" w:rsidP="001D6F9F">
                            <w:pPr>
                              <w:jc w:val="center"/>
                              <w:rPr>
                                <w:lang w:eastAsia="ja-JP"/>
                              </w:rPr>
                            </w:pPr>
                            <w:r>
                              <w:rPr>
                                <w:rFonts w:hint="eastAsia"/>
                                <w:lang w:eastAsia="ja-JP"/>
                              </w:rPr>
                              <w:t>IC-F3400DPS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094DCC8" id="テキスト ボックス 6" o:spid="_x0000_s1027" type="#_x0000_t202" style="position:absolute;left:0;text-align:left;margin-left:288.35pt;margin-top:5.95pt;width:85.55pt;height:21.0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" fillcolor="white [3201]" strokeweight=".5pt">
                <v:textbox>
                  <w:txbxContent>
                    <w:p w14:paraId="1A3BC865" w14:textId="38C33F10" w:rsidR="001D6F9F" w:rsidRDefault="001D6F9F" w:rsidP="001D6F9F">
                      <w:pPr>
                        <w:jc w:val="center"/>
                        <w:rPr>
                          <w:lang w:eastAsia="ja-JP"/>
                        </w:rPr>
                      </w:pPr>
                      <w:r>
                        <w:rPr>
                          <w:rFonts w:hint="eastAsia"/>
                          <w:lang w:eastAsia="ja-JP"/>
                        </w:rPr>
                        <w:t>IC-F3400DPS</w:t>
                      </w:r>
                    </w:p>
                  </w:txbxContent>
                </v:textbox>
              </v:shape>
            </w:pict>
          </mc:Fallback>
        </mc:AlternateContent>
      </w:r>
      <w:r w:rsidRPr="00EC3706">
        <w:rPr>
          <w:rFonts w:cs="Arial"/>
          <w:noProof/>
          <w:lang w:eastAsia="ja-JP"/>
        </w:rPr>
        <w:drawing>
          <wp:inline distT="0" distB="0" distL="0" distR="0" wp14:anchorId="3866806E" wp14:editId="01A718A4">
            <wp:extent cx="3404083" cy="1897811"/>
            <wp:effectExtent l="0" t="0" r="6350" b="762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pic:nvPicPr>
                  <pic:blipFill rotWithShape="1">
                    <a:blip r:embed="rId11"/>
                    <a:srcRect l="46514" r="10347"/>
                    <a:stretch/>
                  </pic:blipFill>
                  <pic:spPr bwMode="auto">
                    <a:xfrm>
                      <a:off x="0" y="0"/>
                      <a:ext cx="3412137" cy="1902301"/>
                    </a:xfrm>
                    <a:prstGeom prst="rect">
                      <a:avLst/>
                    </a:prstGeom>
                    <a:ln>
                      <a:noFill/>
                    </a:ln>
                    <a:extLst>
                      <a:ext uri="{53640926-AAD7-44D8-BBD7-CCE9431645EC}">
                        <a14:shadowObscured xmlns:a14="http://schemas.microsoft.com/office/drawing/2010/main"/>
                      </a:ext>
                    </a:extLst>
                  </pic:spPr>
                </pic:pic>
              </a:graphicData>
            </a:graphic>
          </wp:inline>
        </w:drawing>
      </w:r>
    </w:p>
    <w:p w14:paraId="219E3DCF" w14:textId="783B0A05" w:rsidR="001D6F9F" w:rsidRPr="004978E4" w:rsidRDefault="004E2B13" w:rsidP="00054BFC">
      <w:pPr>
        <w:pStyle w:val="Figure"/>
        <w:rPr>
          <w:lang w:eastAsia="ja-JP"/>
        </w:rPr>
      </w:pPr>
      <w:r w:rsidRPr="00054BFC">
        <w:t>radio equipm</w:t>
      </w:r>
      <w:r w:rsidRPr="00EC3706">
        <w:rPr>
          <w:lang w:eastAsia="ja-JP"/>
        </w:rPr>
        <w:t>ent used in field trial</w:t>
      </w:r>
    </w:p>
    <w:p w14:paraId="72146317" w14:textId="1C52925B" w:rsidR="00F1556E" w:rsidRDefault="00A63AD4" w:rsidP="00A63AD4">
      <w:pPr>
        <w:pStyle w:val="2"/>
        <w:rPr>
          <w:lang w:eastAsia="ja-JP"/>
        </w:rPr>
      </w:pPr>
      <w:r>
        <w:rPr>
          <w:rFonts w:hint="eastAsia"/>
          <w:lang w:eastAsia="ja-JP"/>
        </w:rPr>
        <w:t>EXECUTIVE SUMMARY</w:t>
      </w:r>
    </w:p>
    <w:p w14:paraId="64EFD1E8" w14:textId="4CAD4ECB" w:rsidR="00286082" w:rsidRDefault="3D52F064" w:rsidP="00886AD3">
      <w:pPr>
        <w:pStyle w:val="a1"/>
        <w:rPr>
          <w:rFonts w:cs="Arial"/>
          <w:lang w:val="en-US" w:eastAsia="ja-JP"/>
        </w:rPr>
      </w:pPr>
      <w:r w:rsidRPr="072DDEFB">
        <w:rPr>
          <w:lang w:eastAsia="ja-JP"/>
        </w:rPr>
        <w:t xml:space="preserve">In the </w:t>
      </w:r>
      <w:r w:rsidR="7CC52F10" w:rsidRPr="072DDEFB">
        <w:rPr>
          <w:lang w:eastAsia="ja-JP"/>
        </w:rPr>
        <w:t>land and sea trial</w:t>
      </w:r>
      <w:r w:rsidRPr="072DDEFB">
        <w:rPr>
          <w:lang w:eastAsia="ja-JP"/>
        </w:rPr>
        <w:t>, digital voice communication was evaluated as clearer than analogue voice communication, and -</w:t>
      </w:r>
      <w:r w:rsidR="00286082">
        <w:tab/>
      </w:r>
      <w:r w:rsidRPr="072DDEFB">
        <w:rPr>
          <w:lang w:eastAsia="ja-JP"/>
        </w:rPr>
        <w:t xml:space="preserve">Transmission distance of digital voice communication was longer than analogue one, generally up to about 30 </w:t>
      </w:r>
      <w:r w:rsidR="6F3353B6" w:rsidRPr="072DDEFB">
        <w:rPr>
          <w:lang w:eastAsia="ja-JP"/>
        </w:rPr>
        <w:t>kilometres</w:t>
      </w:r>
      <w:r w:rsidRPr="072DDEFB">
        <w:rPr>
          <w:lang w:eastAsia="ja-JP"/>
        </w:rPr>
        <w:t xml:space="preserve"> without noise.</w:t>
      </w:r>
      <w:r w:rsidR="6F3353B6" w:rsidRPr="072DDEFB">
        <w:rPr>
          <w:lang w:eastAsia="ja-JP"/>
        </w:rPr>
        <w:t xml:space="preserve"> </w:t>
      </w:r>
      <w:r w:rsidR="6F3353B6" w:rsidRPr="072DDEFB">
        <w:rPr>
          <w:rFonts w:cs="Arial"/>
          <w:lang w:eastAsia="ja-JP"/>
        </w:rPr>
        <w:t>In addition, transmission</w:t>
      </w:r>
      <w:r w:rsidRPr="072DDEFB">
        <w:rPr>
          <w:rFonts w:cs="Arial"/>
          <w:lang w:val="en-US" w:eastAsia="ja-JP"/>
        </w:rPr>
        <w:t xml:space="preserve"> distance of digital voice communication was longer than analogue one, generally up to about 30 </w:t>
      </w:r>
      <w:proofErr w:type="spellStart"/>
      <w:r w:rsidR="6F3353B6" w:rsidRPr="072DDEFB">
        <w:rPr>
          <w:rFonts w:cs="Arial"/>
          <w:lang w:val="en-US" w:eastAsia="ja-JP"/>
        </w:rPr>
        <w:t>kilo</w:t>
      </w:r>
      <w:r w:rsidR="2F88839C" w:rsidRPr="072DDEFB">
        <w:rPr>
          <w:rFonts w:cs="Arial"/>
          <w:lang w:val="en-US" w:eastAsia="ja-JP"/>
        </w:rPr>
        <w:t>metre</w:t>
      </w:r>
      <w:r w:rsidR="6F3353B6" w:rsidRPr="072DDEFB">
        <w:rPr>
          <w:rFonts w:cs="Arial"/>
          <w:lang w:val="en-US" w:eastAsia="ja-JP"/>
        </w:rPr>
        <w:t>s</w:t>
      </w:r>
      <w:proofErr w:type="spellEnd"/>
      <w:r w:rsidRPr="072DDEFB">
        <w:rPr>
          <w:rFonts w:cs="Arial"/>
          <w:lang w:val="en-US" w:eastAsia="ja-JP"/>
        </w:rPr>
        <w:t xml:space="preserve"> without noise.</w:t>
      </w:r>
    </w:p>
    <w:p w14:paraId="67C35F24" w14:textId="4D25E49C" w:rsidR="006F382A" w:rsidRDefault="00886AD3" w:rsidP="00A63AD4">
      <w:pPr>
        <w:pStyle w:val="a1"/>
        <w:rPr>
          <w:rFonts w:cs="Arial"/>
          <w:lang w:eastAsia="ja-JP"/>
        </w:rPr>
      </w:pPr>
      <w:r>
        <w:rPr>
          <w:rFonts w:cs="Arial" w:hint="eastAsia"/>
          <w:lang w:val="en-US" w:eastAsia="ja-JP"/>
        </w:rPr>
        <w:t xml:space="preserve">In short-range trial, it was </w:t>
      </w:r>
      <w:r w:rsidR="00286082" w:rsidRPr="00286082">
        <w:rPr>
          <w:rFonts w:cs="Arial" w:hint="eastAsia"/>
          <w:lang w:eastAsia="ja-JP"/>
        </w:rPr>
        <w:t xml:space="preserve">assessed that the head loss in </w:t>
      </w:r>
      <w:proofErr w:type="gramStart"/>
      <w:r w:rsidR="00286082" w:rsidRPr="00286082">
        <w:rPr>
          <w:rFonts w:cs="Arial" w:hint="eastAsia"/>
          <w:lang w:eastAsia="ja-JP"/>
        </w:rPr>
        <w:t>the digital</w:t>
      </w:r>
      <w:proofErr w:type="gramEnd"/>
      <w:r w:rsidR="00286082" w:rsidRPr="00286082">
        <w:rPr>
          <w:rFonts w:cs="Arial" w:hint="eastAsia"/>
          <w:lang w:eastAsia="ja-JP"/>
        </w:rPr>
        <w:t xml:space="preserve"> voice communication was not a practical problem.</w:t>
      </w:r>
    </w:p>
    <w:p w14:paraId="6DF6D999" w14:textId="77777777" w:rsidR="006F382A" w:rsidRDefault="006F382A" w:rsidP="00A63AD4">
      <w:pPr>
        <w:pStyle w:val="a1"/>
        <w:rPr>
          <w:rFonts w:cs="Arial"/>
          <w:lang w:eastAsia="ja-JP"/>
        </w:rPr>
      </w:pPr>
    </w:p>
    <w:p w14:paraId="293690BA" w14:textId="77777777" w:rsidR="001D6B98" w:rsidRDefault="001D6B98" w:rsidP="00A63AD4">
      <w:pPr>
        <w:pStyle w:val="a1"/>
        <w:rPr>
          <w:rFonts w:cs="Arial"/>
          <w:lang w:eastAsia="ja-JP"/>
        </w:rPr>
      </w:pPr>
    </w:p>
    <w:p w14:paraId="17262299" w14:textId="77777777" w:rsidR="001D6B98" w:rsidRDefault="001D6B98" w:rsidP="00A63AD4">
      <w:pPr>
        <w:pStyle w:val="a1"/>
        <w:rPr>
          <w:rFonts w:cs="Arial"/>
          <w:lang w:eastAsia="ja-JP"/>
        </w:rPr>
      </w:pPr>
    </w:p>
    <w:p w14:paraId="737B39E9" w14:textId="77777777" w:rsidR="001D6B98" w:rsidRPr="00886AD3" w:rsidRDefault="001D6B98" w:rsidP="00A63AD4">
      <w:pPr>
        <w:pStyle w:val="a1"/>
        <w:rPr>
          <w:rFonts w:cs="Arial"/>
          <w:lang w:eastAsia="ja-JP"/>
        </w:rPr>
      </w:pPr>
    </w:p>
    <w:p w14:paraId="04DADDA2" w14:textId="01E2755A" w:rsidR="00A63AD4" w:rsidRPr="00A63AD4" w:rsidRDefault="00A63AD4" w:rsidP="00A63AD4">
      <w:pPr>
        <w:pStyle w:val="2"/>
        <w:rPr>
          <w:lang w:eastAsia="ja-JP"/>
        </w:rPr>
      </w:pPr>
      <w:r>
        <w:rPr>
          <w:rFonts w:hint="eastAsia"/>
          <w:lang w:eastAsia="ja-JP"/>
        </w:rPr>
        <w:lastRenderedPageBreak/>
        <w:t>RESULTS OF TRIAL</w:t>
      </w:r>
    </w:p>
    <w:p w14:paraId="71B13A39" w14:textId="42FFCF7B" w:rsidR="00AA6E8D" w:rsidRPr="00EC3706" w:rsidRDefault="7CC52F10" w:rsidP="0028475E">
      <w:pPr>
        <w:pStyle w:val="3"/>
        <w:rPr>
          <w:rFonts w:cs="Arial"/>
        </w:rPr>
      </w:pPr>
      <w:r w:rsidRPr="072DDEFB">
        <w:rPr>
          <w:rFonts w:cs="Arial"/>
        </w:rPr>
        <w:t>Land and sea trial</w:t>
      </w:r>
    </w:p>
    <w:p w14:paraId="7B8188CE" w14:textId="414DD718" w:rsidR="009D73A6" w:rsidRPr="00EC3706" w:rsidRDefault="00E61331" w:rsidP="0028475E">
      <w:pPr>
        <w:pStyle w:val="a1"/>
        <w:rPr>
          <w:rFonts w:cs="Arial"/>
          <w:lang w:eastAsia="ja-JP"/>
        </w:rPr>
      </w:pPr>
      <w:r w:rsidRPr="00EC3706">
        <w:rPr>
          <w:rFonts w:cs="Arial"/>
          <w:lang w:eastAsia="ja-JP"/>
        </w:rPr>
        <w:t xml:space="preserve">In this trial, participants were divided into two groups (land and ship) and listened to analogue and digital voice. Then, they evaluated </w:t>
      </w:r>
      <w:r w:rsidR="007C5F79">
        <w:rPr>
          <w:rFonts w:cs="Arial" w:hint="eastAsia"/>
          <w:lang w:eastAsia="ja-JP"/>
        </w:rPr>
        <w:t>two voices</w:t>
      </w:r>
      <w:r w:rsidRPr="00EC3706">
        <w:rPr>
          <w:rFonts w:cs="Arial"/>
          <w:lang w:eastAsia="ja-JP"/>
        </w:rPr>
        <w:t xml:space="preserve"> according to the evaluation criteria described below in this section.</w:t>
      </w:r>
      <w:r w:rsidR="007C5F79">
        <w:rPr>
          <w:rFonts w:cs="Arial" w:hint="eastAsia"/>
          <w:lang w:eastAsia="ja-JP"/>
        </w:rPr>
        <w:t xml:space="preserve"> </w:t>
      </w:r>
      <w:r w:rsidR="009D73A6" w:rsidRPr="00EC3706">
        <w:rPr>
          <w:rFonts w:cs="Arial"/>
          <w:lang w:eastAsia="ja-JP"/>
        </w:rPr>
        <w:t>Each group has nine people as evaluators.</w:t>
      </w:r>
    </w:p>
    <w:p w14:paraId="79E39D2A" w14:textId="48441D35" w:rsidR="006E29C1" w:rsidRPr="00EC3706" w:rsidRDefault="006E29C1" w:rsidP="00854CC7">
      <w:pPr>
        <w:pStyle w:val="4"/>
        <w:rPr>
          <w:rFonts w:cs="Arial"/>
        </w:rPr>
      </w:pPr>
      <w:r w:rsidRPr="00EC3706">
        <w:rPr>
          <w:rFonts w:cs="Arial"/>
        </w:rPr>
        <w:t>Equipment and conditions</w:t>
      </w:r>
    </w:p>
    <w:p w14:paraId="4A8DC231" w14:textId="173C1321" w:rsidR="007B0663" w:rsidRPr="00EC3706" w:rsidRDefault="00CD21E2" w:rsidP="006B5ABC">
      <w:pPr>
        <w:pStyle w:val="a1"/>
        <w:rPr>
          <w:rFonts w:cs="Arial"/>
          <w:lang w:eastAsia="ja-JP"/>
        </w:rPr>
      </w:pPr>
      <w:r w:rsidRPr="00EC3706">
        <w:rPr>
          <w:rFonts w:cs="Arial"/>
          <w:lang w:eastAsia="ja-JP"/>
        </w:rPr>
        <w:t>In t</w:t>
      </w:r>
      <w:r w:rsidR="006B5ABC" w:rsidRPr="00EC3706">
        <w:rPr>
          <w:rFonts w:cs="Arial"/>
          <w:lang w:eastAsia="ja-JP"/>
        </w:rPr>
        <w:t>his trial</w:t>
      </w:r>
      <w:r w:rsidRPr="00EC3706">
        <w:rPr>
          <w:rFonts w:cs="Arial"/>
          <w:lang w:eastAsia="ja-JP"/>
        </w:rPr>
        <w:t>,</w:t>
      </w:r>
      <w:r w:rsidR="006B5ABC" w:rsidRPr="00EC3706">
        <w:rPr>
          <w:rFonts w:cs="Arial"/>
          <w:lang w:eastAsia="ja-JP"/>
        </w:rPr>
        <w:t xml:space="preserve"> </w:t>
      </w:r>
      <w:r w:rsidRPr="00EC3706">
        <w:rPr>
          <w:rFonts w:cs="Arial"/>
          <w:lang w:eastAsia="ja-JP"/>
        </w:rPr>
        <w:t xml:space="preserve">two radio stations placed on land and ship were used to communicate over the actual maritime line-of-sight distance </w:t>
      </w:r>
      <w:r w:rsidR="007C5F79">
        <w:rPr>
          <w:rFonts w:cs="Arial" w:hint="eastAsia"/>
          <w:lang w:eastAsia="ja-JP"/>
        </w:rPr>
        <w:t>or further</w:t>
      </w:r>
      <w:r w:rsidRPr="00EC3706">
        <w:rPr>
          <w:rFonts w:cs="Arial"/>
          <w:lang w:eastAsia="ja-JP"/>
        </w:rPr>
        <w:t xml:space="preserve">, to evaluate analogue and digital voice communication in comparison near the limits of the transmit range. Each </w:t>
      </w:r>
      <w:r w:rsidR="007C5F79">
        <w:rPr>
          <w:rFonts w:cs="Arial" w:hint="eastAsia"/>
          <w:lang w:eastAsia="ja-JP"/>
        </w:rPr>
        <w:t xml:space="preserve">following </w:t>
      </w:r>
      <w:r w:rsidRPr="00EC3706">
        <w:rPr>
          <w:rFonts w:cs="Arial"/>
          <w:lang w:eastAsia="ja-JP"/>
        </w:rPr>
        <w:t>table show</w:t>
      </w:r>
      <w:r w:rsidR="00FA5A01">
        <w:rPr>
          <w:rFonts w:cs="Arial" w:hint="eastAsia"/>
          <w:lang w:eastAsia="ja-JP"/>
        </w:rPr>
        <w:t>s</w:t>
      </w:r>
      <w:r w:rsidRPr="00EC3706">
        <w:rPr>
          <w:rFonts w:cs="Arial"/>
          <w:lang w:eastAsia="ja-JP"/>
        </w:rPr>
        <w:t xml:space="preserve"> each radio station and ship which </w:t>
      </w:r>
      <w:r w:rsidR="00FA5A01">
        <w:rPr>
          <w:rFonts w:cs="Arial" w:hint="eastAsia"/>
          <w:lang w:eastAsia="ja-JP"/>
        </w:rPr>
        <w:t>was</w:t>
      </w:r>
      <w:r w:rsidRPr="00EC3706">
        <w:rPr>
          <w:rFonts w:cs="Arial"/>
          <w:lang w:eastAsia="ja-JP"/>
        </w:rPr>
        <w:t xml:space="preserve"> used in th</w:t>
      </w:r>
      <w:r w:rsidR="007C5F79">
        <w:rPr>
          <w:rFonts w:cs="Arial" w:hint="eastAsia"/>
          <w:lang w:eastAsia="ja-JP"/>
        </w:rPr>
        <w:t>is</w:t>
      </w:r>
      <w:r w:rsidRPr="00EC3706">
        <w:rPr>
          <w:rFonts w:cs="Arial"/>
          <w:lang w:eastAsia="ja-JP"/>
        </w:rPr>
        <w:t xml:space="preserve"> trial.</w:t>
      </w:r>
    </w:p>
    <w:p w14:paraId="1D920E5E" w14:textId="564E0B66" w:rsidR="00035138" w:rsidRPr="00EC3706" w:rsidRDefault="00035138" w:rsidP="00054BFC">
      <w:pPr>
        <w:pStyle w:val="Table"/>
        <w:rPr>
          <w:b/>
          <w:bCs/>
          <w:lang w:eastAsia="ja-JP"/>
        </w:rPr>
      </w:pPr>
      <w:r w:rsidRPr="00EC3706">
        <w:rPr>
          <w:lang w:eastAsia="ja-JP"/>
        </w:rPr>
        <w:t>equipment of the radio station on ship (Y</w:t>
      </w:r>
      <w:r w:rsidR="007B0663">
        <w:rPr>
          <w:rFonts w:hint="eastAsia"/>
          <w:lang w:eastAsia="ja-JP"/>
        </w:rPr>
        <w:t>ayoi</w:t>
      </w:r>
      <w:r w:rsidRPr="00EC3706">
        <w:rPr>
          <w:lang w:eastAsia="ja-JP"/>
        </w:rPr>
        <w:t>)</w:t>
      </w:r>
    </w:p>
    <w:tbl>
      <w:tblPr>
        <w:tblStyle w:val="af6"/>
        <w:tblW w:w="0" w:type="auto"/>
        <w:jc w:val="center"/>
        <w:tblLook w:val="04A0" w:firstRow="1" w:lastRow="0" w:firstColumn="1" w:lastColumn="0" w:noHBand="0" w:noVBand="1"/>
      </w:tblPr>
      <w:tblGrid>
        <w:gridCol w:w="1980"/>
        <w:gridCol w:w="4252"/>
      </w:tblGrid>
      <w:tr w:rsidR="004A314F" w:rsidRPr="007B0663" w14:paraId="3428E9FE" w14:textId="77777777" w:rsidTr="00C11BF0">
        <w:trPr>
          <w:tblHeader/>
          <w:jc w:val="center"/>
        </w:trPr>
        <w:tc>
          <w:tcPr>
            <w:tcW w:w="1980" w:type="dxa"/>
            <w:vAlign w:val="center"/>
          </w:tcPr>
          <w:p w14:paraId="4202A1F0" w14:textId="22439F31" w:rsidR="004A314F" w:rsidRPr="00054BFC" w:rsidRDefault="004A314F" w:rsidP="00054BFC">
            <w:pPr>
              <w:pStyle w:val="Tableheading"/>
            </w:pPr>
            <w:r w:rsidRPr="00054BFC">
              <w:t>Place</w:t>
            </w:r>
          </w:p>
        </w:tc>
        <w:tc>
          <w:tcPr>
            <w:tcW w:w="4252" w:type="dxa"/>
          </w:tcPr>
          <w:p w14:paraId="6D361A4F" w14:textId="3350F8DB" w:rsidR="004A314F" w:rsidRPr="00054BFC" w:rsidRDefault="004A314F" w:rsidP="00054BFC">
            <w:pPr>
              <w:pStyle w:val="Tabletext"/>
            </w:pPr>
            <w:r w:rsidRPr="00054BFC">
              <w:t>Y</w:t>
            </w:r>
            <w:r w:rsidR="007B0663" w:rsidRPr="00054BFC">
              <w:rPr>
                <w:rFonts w:hint="eastAsia"/>
              </w:rPr>
              <w:t>ayoi</w:t>
            </w:r>
            <w:r w:rsidRPr="00054BFC">
              <w:t xml:space="preserve"> (Survey and research ship of TUMSAT)</w:t>
            </w:r>
          </w:p>
        </w:tc>
      </w:tr>
      <w:tr w:rsidR="004A314F" w:rsidRPr="007B0663" w14:paraId="032F6D88" w14:textId="77777777" w:rsidTr="00C11BF0">
        <w:trPr>
          <w:tblHeader/>
          <w:jc w:val="center"/>
        </w:trPr>
        <w:tc>
          <w:tcPr>
            <w:tcW w:w="1980" w:type="dxa"/>
            <w:vAlign w:val="center"/>
          </w:tcPr>
          <w:p w14:paraId="20A58899" w14:textId="674E2ADC" w:rsidR="004A314F" w:rsidRPr="00054BFC" w:rsidRDefault="004A314F" w:rsidP="00054BFC">
            <w:pPr>
              <w:pStyle w:val="Tableheading"/>
            </w:pPr>
            <w:r w:rsidRPr="00054BFC">
              <w:t xml:space="preserve">Height of </w:t>
            </w:r>
            <w:r w:rsidR="00C11BF0">
              <w:rPr>
                <w:rFonts w:eastAsiaTheme="minorEastAsia" w:hint="eastAsia"/>
                <w:lang w:eastAsia="ja-JP"/>
              </w:rPr>
              <w:t>A</w:t>
            </w:r>
            <w:r w:rsidRPr="00054BFC">
              <w:t>ntenna</w:t>
            </w:r>
          </w:p>
        </w:tc>
        <w:tc>
          <w:tcPr>
            <w:tcW w:w="4252" w:type="dxa"/>
          </w:tcPr>
          <w:p w14:paraId="4D809ACB" w14:textId="6908326F" w:rsidR="004A314F" w:rsidRPr="00054BFC" w:rsidRDefault="004A314F" w:rsidP="00054BFC">
            <w:pPr>
              <w:pStyle w:val="Tabletext"/>
            </w:pPr>
            <w:r w:rsidRPr="00054BFC">
              <w:t>5.6</w:t>
            </w:r>
            <w:r w:rsidR="00042286" w:rsidRPr="00054BFC">
              <w:t>m (from port to point B, C and D)</w:t>
            </w:r>
          </w:p>
          <w:p w14:paraId="3985F903" w14:textId="7B62E41E" w:rsidR="00042286" w:rsidRPr="00054BFC" w:rsidRDefault="00042286" w:rsidP="00054BFC">
            <w:pPr>
              <w:pStyle w:val="Tabletext"/>
            </w:pPr>
            <w:r w:rsidRPr="00054BFC">
              <w:t>4.8m (from point D to port via point A)</w:t>
            </w:r>
          </w:p>
        </w:tc>
      </w:tr>
      <w:tr w:rsidR="004A314F" w:rsidRPr="007B0663" w14:paraId="534D91C5" w14:textId="77777777" w:rsidTr="00C11BF0">
        <w:trPr>
          <w:tblHeader/>
          <w:jc w:val="center"/>
        </w:trPr>
        <w:tc>
          <w:tcPr>
            <w:tcW w:w="1980" w:type="dxa"/>
            <w:vAlign w:val="center"/>
          </w:tcPr>
          <w:p w14:paraId="4D899F45" w14:textId="42F3BCAB" w:rsidR="004A314F" w:rsidRPr="00C11BF0" w:rsidRDefault="004A314F" w:rsidP="00054BFC">
            <w:pPr>
              <w:pStyle w:val="Tableheading"/>
              <w:rPr>
                <w:rFonts w:eastAsiaTheme="minorEastAsia"/>
                <w:lang w:eastAsia="ja-JP"/>
              </w:rPr>
            </w:pPr>
            <w:r w:rsidRPr="00054BFC">
              <w:t xml:space="preserve">Radio </w:t>
            </w:r>
            <w:r w:rsidR="00C11BF0">
              <w:rPr>
                <w:rFonts w:eastAsiaTheme="minorEastAsia" w:hint="eastAsia"/>
                <w:lang w:eastAsia="ja-JP"/>
              </w:rPr>
              <w:t>E</w:t>
            </w:r>
            <w:r w:rsidRPr="00054BFC">
              <w:t>quipment</w:t>
            </w:r>
          </w:p>
        </w:tc>
        <w:tc>
          <w:tcPr>
            <w:tcW w:w="4252" w:type="dxa"/>
          </w:tcPr>
          <w:p w14:paraId="434CADE2" w14:textId="6B131D0B" w:rsidR="004A314F" w:rsidRPr="00054BFC" w:rsidRDefault="00042286" w:rsidP="00054BFC">
            <w:pPr>
              <w:pStyle w:val="Tabletext"/>
            </w:pPr>
            <w:r w:rsidRPr="00054BFC">
              <w:t>IC-F5400DP</w:t>
            </w:r>
          </w:p>
        </w:tc>
      </w:tr>
      <w:tr w:rsidR="004A314F" w:rsidRPr="007B0663" w14:paraId="3F7D03C7" w14:textId="6FB7833A" w:rsidTr="00C11BF0">
        <w:trPr>
          <w:jc w:val="center"/>
        </w:trPr>
        <w:tc>
          <w:tcPr>
            <w:tcW w:w="1980" w:type="dxa"/>
            <w:vAlign w:val="center"/>
          </w:tcPr>
          <w:p w14:paraId="61DE21B0" w14:textId="140370E7" w:rsidR="004A314F" w:rsidRPr="00054BFC" w:rsidRDefault="004A314F" w:rsidP="00054BFC">
            <w:pPr>
              <w:pStyle w:val="Tableheading"/>
            </w:pPr>
            <w:r w:rsidRPr="00054BFC">
              <w:t>Frequency</w:t>
            </w:r>
          </w:p>
        </w:tc>
        <w:tc>
          <w:tcPr>
            <w:tcW w:w="4252" w:type="dxa"/>
          </w:tcPr>
          <w:p w14:paraId="6E3236E3" w14:textId="1BD6501B" w:rsidR="004A314F" w:rsidRPr="00054BFC" w:rsidRDefault="00042286" w:rsidP="00054BFC">
            <w:pPr>
              <w:pStyle w:val="Tabletext"/>
            </w:pPr>
            <w:r w:rsidRPr="00054BFC">
              <w:t>157</w:t>
            </w:r>
            <w:r w:rsidR="005B74AA" w:rsidRPr="00054BFC">
              <w:t>.</w:t>
            </w:r>
            <w:r w:rsidRPr="00054BFC">
              <w:t>150MHz (both analogue and digital)</w:t>
            </w:r>
          </w:p>
        </w:tc>
      </w:tr>
      <w:tr w:rsidR="004A314F" w:rsidRPr="002C3B99" w14:paraId="482B9FCE" w14:textId="1770952F" w:rsidTr="00C11BF0">
        <w:trPr>
          <w:trHeight w:val="359"/>
          <w:jc w:val="center"/>
        </w:trPr>
        <w:tc>
          <w:tcPr>
            <w:tcW w:w="1980" w:type="dxa"/>
            <w:vAlign w:val="center"/>
          </w:tcPr>
          <w:p w14:paraId="3A06AFA7" w14:textId="6FCAB477" w:rsidR="004A314F" w:rsidRPr="00054BFC" w:rsidRDefault="004A314F" w:rsidP="00054BFC">
            <w:pPr>
              <w:pStyle w:val="Tableheading"/>
            </w:pPr>
            <w:r w:rsidRPr="00054BFC">
              <w:t xml:space="preserve">Radio </w:t>
            </w:r>
            <w:r w:rsidR="00C11BF0">
              <w:rPr>
                <w:rFonts w:eastAsiaTheme="minorEastAsia" w:hint="eastAsia"/>
                <w:lang w:eastAsia="ja-JP"/>
              </w:rPr>
              <w:t>W</w:t>
            </w:r>
            <w:r w:rsidRPr="00054BFC">
              <w:t xml:space="preserve">ave </w:t>
            </w:r>
            <w:r w:rsidR="00C11BF0">
              <w:rPr>
                <w:rFonts w:eastAsiaTheme="minorEastAsia" w:hint="eastAsia"/>
                <w:lang w:eastAsia="ja-JP"/>
              </w:rPr>
              <w:t>F</w:t>
            </w:r>
            <w:r w:rsidRPr="00054BFC">
              <w:t>ormat</w:t>
            </w:r>
          </w:p>
        </w:tc>
        <w:tc>
          <w:tcPr>
            <w:tcW w:w="4252" w:type="dxa"/>
          </w:tcPr>
          <w:p w14:paraId="3E8FD2EA" w14:textId="77777777" w:rsidR="004A314F" w:rsidRPr="006F382A" w:rsidRDefault="00042286" w:rsidP="00054BFC">
            <w:pPr>
              <w:pStyle w:val="Tabletext"/>
              <w:rPr>
                <w:lang w:val="fr-FR"/>
              </w:rPr>
            </w:pPr>
            <w:r w:rsidRPr="006F382A">
              <w:rPr>
                <w:lang w:val="fr-FR"/>
              </w:rPr>
              <w:t>16K0 F3E (analogue)</w:t>
            </w:r>
          </w:p>
          <w:p w14:paraId="5517E325" w14:textId="7C62C2C9" w:rsidR="00042286" w:rsidRPr="006F382A" w:rsidRDefault="00042286" w:rsidP="00054BFC">
            <w:pPr>
              <w:pStyle w:val="Tabletext"/>
              <w:rPr>
                <w:lang w:val="fr-FR"/>
              </w:rPr>
            </w:pPr>
            <w:r w:rsidRPr="006F382A">
              <w:rPr>
                <w:lang w:val="fr-FR"/>
              </w:rPr>
              <w:t>5K80 F1E (digital)</w:t>
            </w:r>
          </w:p>
        </w:tc>
      </w:tr>
      <w:tr w:rsidR="004A314F" w:rsidRPr="007B0663" w14:paraId="31031DEE" w14:textId="77777777" w:rsidTr="00C11BF0">
        <w:trPr>
          <w:trHeight w:val="359"/>
          <w:jc w:val="center"/>
        </w:trPr>
        <w:tc>
          <w:tcPr>
            <w:tcW w:w="1980" w:type="dxa"/>
            <w:vAlign w:val="center"/>
          </w:tcPr>
          <w:p w14:paraId="2A604F02" w14:textId="3E42B3CE" w:rsidR="004A314F" w:rsidRPr="00054BFC" w:rsidRDefault="004A314F" w:rsidP="00054BFC">
            <w:pPr>
              <w:pStyle w:val="Tableheading"/>
            </w:pPr>
            <w:r w:rsidRPr="00054BFC">
              <w:t xml:space="preserve">Antenna </w:t>
            </w:r>
            <w:r w:rsidR="00C11BF0">
              <w:rPr>
                <w:rFonts w:eastAsiaTheme="minorEastAsia" w:hint="eastAsia"/>
                <w:lang w:eastAsia="ja-JP"/>
              </w:rPr>
              <w:t>P</w:t>
            </w:r>
            <w:r w:rsidRPr="00054BFC">
              <w:t>ower</w:t>
            </w:r>
          </w:p>
        </w:tc>
        <w:tc>
          <w:tcPr>
            <w:tcW w:w="4252" w:type="dxa"/>
          </w:tcPr>
          <w:p w14:paraId="4C223F60" w14:textId="07CBE35E" w:rsidR="004A314F" w:rsidRPr="00054BFC" w:rsidRDefault="00042286" w:rsidP="00054BFC">
            <w:pPr>
              <w:pStyle w:val="Tabletext"/>
            </w:pPr>
            <w:r w:rsidRPr="00054BFC">
              <w:t>25W (from port to point B, C and D)</w:t>
            </w:r>
          </w:p>
          <w:p w14:paraId="4BC3C902" w14:textId="33DE5288" w:rsidR="00042286" w:rsidRPr="00054BFC" w:rsidRDefault="00042286" w:rsidP="00054BFC">
            <w:pPr>
              <w:pStyle w:val="Tabletext"/>
            </w:pPr>
            <w:r w:rsidRPr="00054BFC">
              <w:t>6W (from point D to port via point A)</w:t>
            </w:r>
          </w:p>
        </w:tc>
      </w:tr>
      <w:tr w:rsidR="004A314F" w:rsidRPr="007B0663" w14:paraId="06243546" w14:textId="77777777" w:rsidTr="00C11BF0">
        <w:trPr>
          <w:trHeight w:val="359"/>
          <w:jc w:val="center"/>
        </w:trPr>
        <w:tc>
          <w:tcPr>
            <w:tcW w:w="1980" w:type="dxa"/>
            <w:vAlign w:val="center"/>
          </w:tcPr>
          <w:p w14:paraId="21885888" w14:textId="06282FE9" w:rsidR="004A314F" w:rsidRPr="00054BFC" w:rsidRDefault="004A314F" w:rsidP="00054BFC">
            <w:pPr>
              <w:pStyle w:val="Tableheading"/>
            </w:pPr>
            <w:r w:rsidRPr="00054BFC">
              <w:t>Antenna</w:t>
            </w:r>
          </w:p>
        </w:tc>
        <w:tc>
          <w:tcPr>
            <w:tcW w:w="4252" w:type="dxa"/>
          </w:tcPr>
          <w:p w14:paraId="06B919EC" w14:textId="5172C4FC" w:rsidR="004A314F" w:rsidRPr="00054BFC" w:rsidRDefault="00042286" w:rsidP="00054BFC">
            <w:pPr>
              <w:pStyle w:val="Tabletext"/>
            </w:pPr>
            <w:r w:rsidRPr="00054BFC">
              <w:t>7ABJD0004 (half-wave vertical dipole antenna)</w:t>
            </w:r>
          </w:p>
        </w:tc>
      </w:tr>
      <w:tr w:rsidR="004A314F" w:rsidRPr="007B0663" w14:paraId="1FE46510" w14:textId="77777777" w:rsidTr="00C11BF0">
        <w:trPr>
          <w:trHeight w:val="359"/>
          <w:jc w:val="center"/>
        </w:trPr>
        <w:tc>
          <w:tcPr>
            <w:tcW w:w="1980" w:type="dxa"/>
            <w:vAlign w:val="center"/>
          </w:tcPr>
          <w:p w14:paraId="50292369" w14:textId="22405FA8" w:rsidR="004A314F" w:rsidRPr="00054BFC" w:rsidRDefault="004A314F" w:rsidP="00054BFC">
            <w:pPr>
              <w:pStyle w:val="Tableheading"/>
            </w:pPr>
            <w:r w:rsidRPr="00054BFC">
              <w:t xml:space="preserve">Coaxial </w:t>
            </w:r>
            <w:r w:rsidR="00C11BF0">
              <w:rPr>
                <w:rFonts w:eastAsiaTheme="minorEastAsia" w:hint="eastAsia"/>
                <w:lang w:eastAsia="ja-JP"/>
              </w:rPr>
              <w:t>C</w:t>
            </w:r>
            <w:r w:rsidRPr="00054BFC">
              <w:t>able</w:t>
            </w:r>
          </w:p>
        </w:tc>
        <w:tc>
          <w:tcPr>
            <w:tcW w:w="4252" w:type="dxa"/>
          </w:tcPr>
          <w:p w14:paraId="55405407" w14:textId="3ACF26D4" w:rsidR="004A314F" w:rsidRPr="00A63AD4" w:rsidRDefault="00042286" w:rsidP="00054BFC">
            <w:pPr>
              <w:pStyle w:val="Tabletext"/>
              <w:rPr>
                <w:rFonts w:eastAsiaTheme="minorEastAsia"/>
                <w:lang w:eastAsia="ja-JP"/>
              </w:rPr>
            </w:pPr>
            <w:r w:rsidRPr="00054BFC">
              <w:t>8D-2V, 12</w:t>
            </w:r>
            <w:r w:rsidR="007B0663" w:rsidRPr="00054BFC">
              <w:rPr>
                <w:rFonts w:hint="eastAsia"/>
              </w:rPr>
              <w:t>m</w:t>
            </w:r>
          </w:p>
        </w:tc>
      </w:tr>
    </w:tbl>
    <w:p w14:paraId="41909FC3" w14:textId="3B4317FB" w:rsidR="00035138" w:rsidRPr="00EC3706" w:rsidRDefault="00035138" w:rsidP="00075B71">
      <w:pPr>
        <w:pStyle w:val="Table"/>
        <w:rPr>
          <w:rFonts w:cs="Arial"/>
          <w:b/>
          <w:bCs/>
          <w:lang w:eastAsia="ja-JP"/>
        </w:rPr>
      </w:pPr>
      <w:r w:rsidRPr="00EC3706">
        <w:rPr>
          <w:rFonts w:cs="Arial"/>
          <w:lang w:eastAsia="ja-JP"/>
        </w:rPr>
        <w:t>equipment of the radio station on land (</w:t>
      </w:r>
      <w:proofErr w:type="spellStart"/>
      <w:r w:rsidRPr="00EC3706">
        <w:rPr>
          <w:rFonts w:cs="Arial"/>
          <w:lang w:eastAsia="ja-JP"/>
        </w:rPr>
        <w:t>Futtsu</w:t>
      </w:r>
      <w:proofErr w:type="spellEnd"/>
      <w:r w:rsidRPr="00EC3706">
        <w:rPr>
          <w:rFonts w:cs="Arial"/>
          <w:lang w:eastAsia="ja-JP"/>
        </w:rPr>
        <w:t>)</w:t>
      </w:r>
    </w:p>
    <w:tbl>
      <w:tblPr>
        <w:tblStyle w:val="af6"/>
        <w:tblW w:w="0" w:type="auto"/>
        <w:jc w:val="center"/>
        <w:tblLook w:val="04A0" w:firstRow="1" w:lastRow="0" w:firstColumn="1" w:lastColumn="0" w:noHBand="0" w:noVBand="1"/>
      </w:tblPr>
      <w:tblGrid>
        <w:gridCol w:w="1980"/>
        <w:gridCol w:w="4252"/>
      </w:tblGrid>
      <w:tr w:rsidR="00484567" w:rsidRPr="002C3B99" w14:paraId="5AE5B6DB" w14:textId="77777777" w:rsidTr="00C11BF0">
        <w:trPr>
          <w:tblHeader/>
          <w:jc w:val="center"/>
        </w:trPr>
        <w:tc>
          <w:tcPr>
            <w:tcW w:w="1980" w:type="dxa"/>
            <w:vAlign w:val="center"/>
          </w:tcPr>
          <w:p w14:paraId="68318B82" w14:textId="77777777" w:rsidR="00484567" w:rsidRPr="00054BFC" w:rsidRDefault="00484567" w:rsidP="00054BFC">
            <w:pPr>
              <w:pStyle w:val="Tableheading"/>
            </w:pPr>
            <w:r w:rsidRPr="00054BFC">
              <w:t>Place</w:t>
            </w:r>
          </w:p>
        </w:tc>
        <w:tc>
          <w:tcPr>
            <w:tcW w:w="4252" w:type="dxa"/>
          </w:tcPr>
          <w:p w14:paraId="6FADD2F1" w14:textId="77777777" w:rsidR="007B0663" w:rsidRPr="006F382A" w:rsidRDefault="00484567" w:rsidP="00054BFC">
            <w:pPr>
              <w:pStyle w:val="Tabletext"/>
              <w:rPr>
                <w:lang w:val="fr-FR"/>
              </w:rPr>
            </w:pPr>
            <w:r w:rsidRPr="006F382A">
              <w:rPr>
                <w:lang w:val="fr-FR"/>
              </w:rPr>
              <w:t xml:space="preserve">Futtsu, Chiba </w:t>
            </w:r>
          </w:p>
          <w:p w14:paraId="4FC1DA6F" w14:textId="17243BBC" w:rsidR="00484567" w:rsidRPr="006F382A" w:rsidRDefault="00484567" w:rsidP="00054BFC">
            <w:pPr>
              <w:pStyle w:val="Tabletext"/>
              <w:rPr>
                <w:lang w:val="fr-FR"/>
              </w:rPr>
            </w:pPr>
            <w:r w:rsidRPr="006F382A">
              <w:rPr>
                <w:lang w:val="fr-FR"/>
              </w:rPr>
              <w:t>(35</w:t>
            </w:r>
            <m:oMath>
              <m:r>
                <m:rPr>
                  <m:sty m:val="p"/>
                </m:rPr>
                <w:rPr>
                  <w:rFonts w:ascii="Cambria Math" w:hAnsi="Cambria Math"/>
                  <w:lang w:val="fr-FR"/>
                </w:rPr>
                <m:t>°</m:t>
              </m:r>
            </m:oMath>
            <w:r w:rsidRPr="006F382A">
              <w:rPr>
                <w:lang w:val="fr-FR"/>
              </w:rPr>
              <w:t>18</w:t>
            </w:r>
            <w:r w:rsidR="007B0663" w:rsidRPr="006F382A">
              <w:rPr>
                <w:lang w:val="fr-FR"/>
              </w:rPr>
              <w:t>'</w:t>
            </w:r>
            <w:r w:rsidRPr="006F382A">
              <w:rPr>
                <w:lang w:val="fr-FR"/>
              </w:rPr>
              <w:t>47.12</w:t>
            </w:r>
            <m:oMath>
              <m:r>
                <m:rPr>
                  <m:sty m:val="p"/>
                </m:rPr>
                <w:rPr>
                  <w:rFonts w:ascii="Cambria Math" w:hAnsi="Cambria Math" w:hint="eastAsia"/>
                  <w:lang w:val="fr-FR"/>
                </w:rPr>
                <m:t>"</m:t>
              </m:r>
            </m:oMath>
            <w:r w:rsidRPr="006F382A">
              <w:rPr>
                <w:lang w:val="fr-FR"/>
              </w:rPr>
              <w:t>N, 139</w:t>
            </w:r>
            <m:oMath>
              <m:r>
                <m:rPr>
                  <m:sty m:val="p"/>
                </m:rPr>
                <w:rPr>
                  <w:rFonts w:ascii="Cambria Math" w:hAnsi="Cambria Math"/>
                  <w:lang w:val="fr-FR"/>
                </w:rPr>
                <m:t>°</m:t>
              </m:r>
            </m:oMath>
            <w:r w:rsidRPr="006F382A">
              <w:rPr>
                <w:lang w:val="fr-FR"/>
              </w:rPr>
              <w:t>47</w:t>
            </w:r>
            <w:r w:rsidR="007B0663" w:rsidRPr="006F382A">
              <w:rPr>
                <w:lang w:val="fr-FR"/>
              </w:rPr>
              <w:t>'</w:t>
            </w:r>
            <w:r w:rsidRPr="006F382A">
              <w:rPr>
                <w:lang w:val="fr-FR"/>
              </w:rPr>
              <w:t>08.23</w:t>
            </w:r>
            <m:oMath>
              <m:r>
                <m:rPr>
                  <m:sty m:val="p"/>
                </m:rPr>
                <w:rPr>
                  <w:rFonts w:ascii="Cambria Math" w:hAnsi="Cambria Math" w:hint="eastAsia"/>
                  <w:lang w:val="fr-FR"/>
                </w:rPr>
                <m:t>"</m:t>
              </m:r>
            </m:oMath>
            <w:r w:rsidRPr="006F382A">
              <w:rPr>
                <w:lang w:val="fr-FR"/>
              </w:rPr>
              <w:t>E)</w:t>
            </w:r>
          </w:p>
        </w:tc>
      </w:tr>
      <w:tr w:rsidR="00484567" w:rsidRPr="007B0663" w14:paraId="0A0BFBCC" w14:textId="77777777" w:rsidTr="00C11BF0">
        <w:trPr>
          <w:tblHeader/>
          <w:jc w:val="center"/>
        </w:trPr>
        <w:tc>
          <w:tcPr>
            <w:tcW w:w="1980" w:type="dxa"/>
            <w:vAlign w:val="center"/>
          </w:tcPr>
          <w:p w14:paraId="39A4C3EE" w14:textId="1367D359" w:rsidR="00484567" w:rsidRPr="00054BFC" w:rsidRDefault="00484567" w:rsidP="00054BFC">
            <w:pPr>
              <w:pStyle w:val="Tableheading"/>
            </w:pPr>
            <w:r w:rsidRPr="00054BFC">
              <w:t xml:space="preserve">Height of </w:t>
            </w:r>
            <w:r w:rsidR="00C11BF0">
              <w:rPr>
                <w:rFonts w:eastAsiaTheme="minorEastAsia" w:hint="eastAsia"/>
                <w:lang w:eastAsia="ja-JP"/>
              </w:rPr>
              <w:t>A</w:t>
            </w:r>
            <w:r w:rsidRPr="00054BFC">
              <w:t>ntenna</w:t>
            </w:r>
          </w:p>
        </w:tc>
        <w:tc>
          <w:tcPr>
            <w:tcW w:w="4252" w:type="dxa"/>
          </w:tcPr>
          <w:p w14:paraId="0FECC9F2" w14:textId="229C9F14" w:rsidR="00484567" w:rsidRPr="00A63AD4" w:rsidRDefault="005B74AA" w:rsidP="00054BFC">
            <w:pPr>
              <w:pStyle w:val="Tabletext"/>
              <w:rPr>
                <w:rFonts w:eastAsiaTheme="minorEastAsia"/>
                <w:lang w:eastAsia="ja-JP"/>
              </w:rPr>
            </w:pPr>
            <w:r w:rsidRPr="00054BFC">
              <w:t>4.0</w:t>
            </w:r>
            <w:r w:rsidR="00484567" w:rsidRPr="00054BFC">
              <w:t>m</w:t>
            </w:r>
          </w:p>
        </w:tc>
      </w:tr>
      <w:tr w:rsidR="00484567" w:rsidRPr="007B0663" w14:paraId="20D94626" w14:textId="77777777" w:rsidTr="00C11BF0">
        <w:trPr>
          <w:tblHeader/>
          <w:jc w:val="center"/>
        </w:trPr>
        <w:tc>
          <w:tcPr>
            <w:tcW w:w="1980" w:type="dxa"/>
            <w:vAlign w:val="center"/>
          </w:tcPr>
          <w:p w14:paraId="08C7668A" w14:textId="227BB89A" w:rsidR="00484567" w:rsidRPr="00054BFC" w:rsidRDefault="00484567" w:rsidP="00054BFC">
            <w:pPr>
              <w:pStyle w:val="Tableheading"/>
            </w:pPr>
            <w:r w:rsidRPr="00054BFC">
              <w:t xml:space="preserve">Radio </w:t>
            </w:r>
            <w:r w:rsidR="00C11BF0">
              <w:rPr>
                <w:rFonts w:eastAsiaTheme="minorEastAsia" w:hint="eastAsia"/>
                <w:lang w:eastAsia="ja-JP"/>
              </w:rPr>
              <w:t>E</w:t>
            </w:r>
            <w:r w:rsidRPr="00054BFC">
              <w:t>quipment</w:t>
            </w:r>
          </w:p>
        </w:tc>
        <w:tc>
          <w:tcPr>
            <w:tcW w:w="4252" w:type="dxa"/>
          </w:tcPr>
          <w:p w14:paraId="64B57869" w14:textId="6708BD4D" w:rsidR="00484567" w:rsidRPr="00054BFC" w:rsidRDefault="00484567" w:rsidP="00054BFC">
            <w:pPr>
              <w:pStyle w:val="Tabletext"/>
            </w:pPr>
            <w:r w:rsidRPr="00054BFC">
              <w:t>IC-F5400DP</w:t>
            </w:r>
          </w:p>
        </w:tc>
      </w:tr>
      <w:tr w:rsidR="00484567" w:rsidRPr="007B0663" w14:paraId="0D8BD5F9" w14:textId="77777777" w:rsidTr="00C11BF0">
        <w:trPr>
          <w:jc w:val="center"/>
        </w:trPr>
        <w:tc>
          <w:tcPr>
            <w:tcW w:w="1980" w:type="dxa"/>
            <w:vAlign w:val="center"/>
          </w:tcPr>
          <w:p w14:paraId="4A64F479" w14:textId="77777777" w:rsidR="00484567" w:rsidRPr="00054BFC" w:rsidRDefault="00484567" w:rsidP="00054BFC">
            <w:pPr>
              <w:pStyle w:val="Tableheading"/>
            </w:pPr>
            <w:r w:rsidRPr="00054BFC">
              <w:t>Frequency</w:t>
            </w:r>
          </w:p>
        </w:tc>
        <w:tc>
          <w:tcPr>
            <w:tcW w:w="4252" w:type="dxa"/>
          </w:tcPr>
          <w:p w14:paraId="1E03A98A" w14:textId="6D8F74C4" w:rsidR="00484567" w:rsidRPr="00054BFC" w:rsidRDefault="00484567" w:rsidP="00054BFC">
            <w:pPr>
              <w:pStyle w:val="Tabletext"/>
            </w:pPr>
            <w:r w:rsidRPr="00054BFC">
              <w:t>157</w:t>
            </w:r>
            <w:r w:rsidR="005B74AA" w:rsidRPr="00054BFC">
              <w:t>.</w:t>
            </w:r>
            <w:r w:rsidRPr="00054BFC">
              <w:t>150MHz (both analogue and digital)</w:t>
            </w:r>
          </w:p>
        </w:tc>
      </w:tr>
      <w:tr w:rsidR="00484567" w:rsidRPr="002C3B99" w14:paraId="7CA6AEB3" w14:textId="77777777" w:rsidTr="00C11BF0">
        <w:trPr>
          <w:trHeight w:val="359"/>
          <w:jc w:val="center"/>
        </w:trPr>
        <w:tc>
          <w:tcPr>
            <w:tcW w:w="1980" w:type="dxa"/>
            <w:vAlign w:val="center"/>
          </w:tcPr>
          <w:p w14:paraId="489C65D5" w14:textId="65055B66" w:rsidR="00484567" w:rsidRPr="00054BFC" w:rsidRDefault="00484567" w:rsidP="00054BFC">
            <w:pPr>
              <w:pStyle w:val="Tableheading"/>
            </w:pPr>
            <w:r w:rsidRPr="00054BFC">
              <w:t xml:space="preserve">Radio </w:t>
            </w:r>
            <w:r w:rsidR="00C11BF0">
              <w:rPr>
                <w:rFonts w:eastAsiaTheme="minorEastAsia" w:hint="eastAsia"/>
                <w:lang w:eastAsia="ja-JP"/>
              </w:rPr>
              <w:t>W</w:t>
            </w:r>
            <w:r w:rsidRPr="00054BFC">
              <w:t xml:space="preserve">ave </w:t>
            </w:r>
            <w:r w:rsidR="00C11BF0">
              <w:rPr>
                <w:rFonts w:eastAsiaTheme="minorEastAsia" w:hint="eastAsia"/>
                <w:lang w:eastAsia="ja-JP"/>
              </w:rPr>
              <w:t>F</w:t>
            </w:r>
            <w:r w:rsidRPr="00054BFC">
              <w:t>ormat</w:t>
            </w:r>
          </w:p>
        </w:tc>
        <w:tc>
          <w:tcPr>
            <w:tcW w:w="4252" w:type="dxa"/>
          </w:tcPr>
          <w:p w14:paraId="32FB74F2" w14:textId="77777777" w:rsidR="00484567" w:rsidRPr="006F382A" w:rsidRDefault="00484567" w:rsidP="00054BFC">
            <w:pPr>
              <w:pStyle w:val="Tabletext"/>
              <w:rPr>
                <w:lang w:val="fr-FR"/>
              </w:rPr>
            </w:pPr>
            <w:r w:rsidRPr="006F382A">
              <w:rPr>
                <w:lang w:val="fr-FR"/>
              </w:rPr>
              <w:t>16K0 F3E (analogue)</w:t>
            </w:r>
          </w:p>
          <w:p w14:paraId="73C23636" w14:textId="77777777" w:rsidR="00484567" w:rsidRPr="006F382A" w:rsidRDefault="00484567" w:rsidP="00054BFC">
            <w:pPr>
              <w:pStyle w:val="Tabletext"/>
              <w:rPr>
                <w:lang w:val="fr-FR"/>
              </w:rPr>
            </w:pPr>
            <w:r w:rsidRPr="006F382A">
              <w:rPr>
                <w:lang w:val="fr-FR"/>
              </w:rPr>
              <w:t>5K80 F1E (digital)</w:t>
            </w:r>
          </w:p>
        </w:tc>
      </w:tr>
      <w:tr w:rsidR="00484567" w:rsidRPr="007B0663" w14:paraId="436CBAFB" w14:textId="77777777" w:rsidTr="00C11BF0">
        <w:trPr>
          <w:trHeight w:val="359"/>
          <w:jc w:val="center"/>
        </w:trPr>
        <w:tc>
          <w:tcPr>
            <w:tcW w:w="1980" w:type="dxa"/>
            <w:vAlign w:val="center"/>
          </w:tcPr>
          <w:p w14:paraId="2188F740" w14:textId="507FDA31" w:rsidR="00484567" w:rsidRPr="00054BFC" w:rsidRDefault="00484567" w:rsidP="00054BFC">
            <w:pPr>
              <w:pStyle w:val="Tableheading"/>
            </w:pPr>
            <w:r w:rsidRPr="00054BFC">
              <w:t xml:space="preserve">Antenna </w:t>
            </w:r>
            <w:r w:rsidR="00C11BF0">
              <w:rPr>
                <w:rFonts w:eastAsiaTheme="minorEastAsia" w:hint="eastAsia"/>
                <w:lang w:eastAsia="ja-JP"/>
              </w:rPr>
              <w:t>P</w:t>
            </w:r>
            <w:r w:rsidRPr="00054BFC">
              <w:t>ower</w:t>
            </w:r>
          </w:p>
        </w:tc>
        <w:tc>
          <w:tcPr>
            <w:tcW w:w="4252" w:type="dxa"/>
          </w:tcPr>
          <w:p w14:paraId="1E820D39" w14:textId="337F6D61" w:rsidR="00484567" w:rsidRPr="00054BFC" w:rsidRDefault="00484567" w:rsidP="00054BFC">
            <w:pPr>
              <w:pStyle w:val="Tabletext"/>
            </w:pPr>
            <w:r w:rsidRPr="00054BFC">
              <w:t>25W (from port to point B, C and D)</w:t>
            </w:r>
          </w:p>
          <w:p w14:paraId="7E41F54E" w14:textId="3A93E48D" w:rsidR="00484567" w:rsidRPr="00054BFC" w:rsidRDefault="00484567" w:rsidP="00054BFC">
            <w:pPr>
              <w:pStyle w:val="Tabletext"/>
            </w:pPr>
            <w:r w:rsidRPr="00054BFC">
              <w:t>6W (from point D to port via point A)</w:t>
            </w:r>
          </w:p>
        </w:tc>
      </w:tr>
      <w:tr w:rsidR="00484567" w:rsidRPr="007B0663" w14:paraId="6C9466BB" w14:textId="77777777" w:rsidTr="00C11BF0">
        <w:trPr>
          <w:trHeight w:val="359"/>
          <w:jc w:val="center"/>
        </w:trPr>
        <w:tc>
          <w:tcPr>
            <w:tcW w:w="1980" w:type="dxa"/>
            <w:vAlign w:val="center"/>
          </w:tcPr>
          <w:p w14:paraId="3D4DFC96" w14:textId="77777777" w:rsidR="00484567" w:rsidRPr="00054BFC" w:rsidRDefault="00484567" w:rsidP="00054BFC">
            <w:pPr>
              <w:pStyle w:val="Tableheading"/>
            </w:pPr>
            <w:r w:rsidRPr="00054BFC">
              <w:t>Antenna</w:t>
            </w:r>
          </w:p>
        </w:tc>
        <w:tc>
          <w:tcPr>
            <w:tcW w:w="4252" w:type="dxa"/>
          </w:tcPr>
          <w:p w14:paraId="73DFD251" w14:textId="77777777" w:rsidR="00484567" w:rsidRPr="00054BFC" w:rsidRDefault="00484567" w:rsidP="00054BFC">
            <w:pPr>
              <w:pStyle w:val="Tabletext"/>
            </w:pPr>
            <w:r w:rsidRPr="00054BFC">
              <w:t>7ABJD0004 (half-wave vertical dipole antenna)</w:t>
            </w:r>
          </w:p>
        </w:tc>
      </w:tr>
      <w:tr w:rsidR="00484567" w:rsidRPr="007B0663" w14:paraId="11489EDB" w14:textId="77777777" w:rsidTr="00C11BF0">
        <w:trPr>
          <w:trHeight w:val="359"/>
          <w:jc w:val="center"/>
        </w:trPr>
        <w:tc>
          <w:tcPr>
            <w:tcW w:w="1980" w:type="dxa"/>
            <w:vAlign w:val="center"/>
          </w:tcPr>
          <w:p w14:paraId="14361723" w14:textId="316E2139" w:rsidR="00484567" w:rsidRPr="00054BFC" w:rsidRDefault="00484567" w:rsidP="00054BFC">
            <w:pPr>
              <w:pStyle w:val="Tableheading"/>
            </w:pPr>
            <w:r w:rsidRPr="00054BFC">
              <w:t xml:space="preserve">Coaxial </w:t>
            </w:r>
            <w:r w:rsidR="00C11BF0">
              <w:rPr>
                <w:rFonts w:eastAsiaTheme="minorEastAsia" w:hint="eastAsia"/>
                <w:lang w:eastAsia="ja-JP"/>
              </w:rPr>
              <w:t>C</w:t>
            </w:r>
            <w:r w:rsidRPr="00054BFC">
              <w:t>able</w:t>
            </w:r>
          </w:p>
        </w:tc>
        <w:tc>
          <w:tcPr>
            <w:tcW w:w="4252" w:type="dxa"/>
          </w:tcPr>
          <w:p w14:paraId="7A224F49" w14:textId="4ECF507C" w:rsidR="00484567" w:rsidRPr="00A63AD4" w:rsidRDefault="00484567" w:rsidP="00054BFC">
            <w:pPr>
              <w:pStyle w:val="Tabletext"/>
              <w:rPr>
                <w:rFonts w:eastAsiaTheme="minorEastAsia"/>
                <w:lang w:eastAsia="ja-JP"/>
              </w:rPr>
            </w:pPr>
            <w:r w:rsidRPr="00054BFC">
              <w:t>8D-2V, 12</w:t>
            </w:r>
            <w:r w:rsidR="00A63AD4">
              <w:rPr>
                <w:rFonts w:eastAsiaTheme="minorEastAsia" w:hint="eastAsia"/>
                <w:lang w:eastAsia="ja-JP"/>
              </w:rPr>
              <w:t>m</w:t>
            </w:r>
          </w:p>
        </w:tc>
      </w:tr>
    </w:tbl>
    <w:p w14:paraId="6AC98DC6" w14:textId="77777777" w:rsidR="00FA5A01" w:rsidRDefault="00FA5A01" w:rsidP="00FA5A01">
      <w:pPr>
        <w:pStyle w:val="Table"/>
        <w:numPr>
          <w:ilvl w:val="0"/>
          <w:numId w:val="0"/>
        </w:numPr>
        <w:ind w:left="1134"/>
        <w:jc w:val="left"/>
        <w:rPr>
          <w:rFonts w:cs="Arial"/>
          <w:b/>
          <w:bCs/>
          <w:lang w:eastAsia="ja-JP"/>
        </w:rPr>
      </w:pPr>
    </w:p>
    <w:p w14:paraId="44C254ED" w14:textId="77777777" w:rsidR="006F382A" w:rsidRDefault="006F382A" w:rsidP="006F382A">
      <w:pPr>
        <w:rPr>
          <w:lang w:eastAsia="ja-JP"/>
        </w:rPr>
      </w:pPr>
    </w:p>
    <w:p w14:paraId="4B3F5950" w14:textId="77777777" w:rsidR="006F382A" w:rsidRDefault="006F382A" w:rsidP="006F382A">
      <w:pPr>
        <w:rPr>
          <w:lang w:eastAsia="ja-JP"/>
        </w:rPr>
      </w:pPr>
    </w:p>
    <w:p w14:paraId="66B268D3" w14:textId="77777777" w:rsidR="006F382A" w:rsidRDefault="006F382A" w:rsidP="006F382A">
      <w:pPr>
        <w:rPr>
          <w:lang w:eastAsia="ja-JP"/>
        </w:rPr>
      </w:pPr>
    </w:p>
    <w:p w14:paraId="08850A53" w14:textId="77777777" w:rsidR="006F382A" w:rsidRDefault="006F382A" w:rsidP="006F382A">
      <w:pPr>
        <w:rPr>
          <w:lang w:eastAsia="ja-JP"/>
        </w:rPr>
      </w:pPr>
    </w:p>
    <w:p w14:paraId="0C528E8B" w14:textId="77777777" w:rsidR="006F382A" w:rsidRDefault="006F382A" w:rsidP="006F382A">
      <w:pPr>
        <w:rPr>
          <w:lang w:eastAsia="ja-JP"/>
        </w:rPr>
      </w:pPr>
    </w:p>
    <w:p w14:paraId="04A10DA6" w14:textId="77777777" w:rsidR="006F382A" w:rsidRDefault="006F382A" w:rsidP="006F382A">
      <w:pPr>
        <w:rPr>
          <w:lang w:eastAsia="ja-JP"/>
        </w:rPr>
      </w:pPr>
    </w:p>
    <w:p w14:paraId="432EE4B3" w14:textId="77777777" w:rsidR="001D6B98" w:rsidRDefault="001D6B98" w:rsidP="006F382A">
      <w:pPr>
        <w:rPr>
          <w:lang w:eastAsia="ja-JP"/>
        </w:rPr>
      </w:pPr>
    </w:p>
    <w:p w14:paraId="589D5B4A" w14:textId="77777777" w:rsidR="001D6B98" w:rsidRPr="006F382A" w:rsidRDefault="001D6B98" w:rsidP="006F382A">
      <w:pPr>
        <w:rPr>
          <w:lang w:eastAsia="ja-JP"/>
        </w:rPr>
      </w:pPr>
    </w:p>
    <w:p w14:paraId="4610F103" w14:textId="33EB73E3" w:rsidR="00035138" w:rsidRPr="00EC3706" w:rsidRDefault="00035138" w:rsidP="00075B71">
      <w:pPr>
        <w:pStyle w:val="Table"/>
        <w:rPr>
          <w:rFonts w:cs="Arial"/>
          <w:b/>
          <w:bCs/>
          <w:lang w:eastAsia="ja-JP"/>
        </w:rPr>
      </w:pPr>
      <w:r w:rsidRPr="00EC3706">
        <w:rPr>
          <w:rFonts w:cs="Arial"/>
          <w:lang w:eastAsia="ja-JP"/>
        </w:rPr>
        <w:lastRenderedPageBreak/>
        <w:t>particulars of YAYOI</w:t>
      </w:r>
    </w:p>
    <w:tbl>
      <w:tblPr>
        <w:tblStyle w:val="af6"/>
        <w:tblW w:w="0" w:type="auto"/>
        <w:jc w:val="center"/>
        <w:tblLook w:val="04A0" w:firstRow="1" w:lastRow="0" w:firstColumn="1" w:lastColumn="0" w:noHBand="0" w:noVBand="1"/>
      </w:tblPr>
      <w:tblGrid>
        <w:gridCol w:w="2689"/>
        <w:gridCol w:w="4819"/>
      </w:tblGrid>
      <w:tr w:rsidR="005B74AA" w:rsidRPr="007B0663" w14:paraId="4C8EE092" w14:textId="77777777" w:rsidTr="00C11BF0">
        <w:trPr>
          <w:tblHeader/>
          <w:jc w:val="center"/>
        </w:trPr>
        <w:tc>
          <w:tcPr>
            <w:tcW w:w="2689" w:type="dxa"/>
            <w:vAlign w:val="center"/>
          </w:tcPr>
          <w:p w14:paraId="4DBF55E9" w14:textId="5636A1E0" w:rsidR="005B74AA" w:rsidRPr="00054BFC" w:rsidRDefault="005B74AA" w:rsidP="00054BFC">
            <w:pPr>
              <w:pStyle w:val="Tableheading"/>
            </w:pPr>
            <w:r w:rsidRPr="00054BFC">
              <w:t>Length</w:t>
            </w:r>
          </w:p>
        </w:tc>
        <w:tc>
          <w:tcPr>
            <w:tcW w:w="4819" w:type="dxa"/>
          </w:tcPr>
          <w:p w14:paraId="404FB2E5" w14:textId="49173D98" w:rsidR="005B74AA" w:rsidRPr="00A63AD4" w:rsidRDefault="005B74AA" w:rsidP="00054BFC">
            <w:pPr>
              <w:pStyle w:val="Tabletext"/>
              <w:rPr>
                <w:rFonts w:eastAsiaTheme="minorEastAsia"/>
                <w:lang w:eastAsia="ja-JP"/>
              </w:rPr>
            </w:pPr>
            <w:r w:rsidRPr="00054BFC">
              <w:t>17.80m</w:t>
            </w:r>
          </w:p>
        </w:tc>
      </w:tr>
      <w:tr w:rsidR="005B74AA" w:rsidRPr="007B0663" w14:paraId="5CE5E3FB" w14:textId="77777777" w:rsidTr="00C11BF0">
        <w:trPr>
          <w:tblHeader/>
          <w:jc w:val="center"/>
        </w:trPr>
        <w:tc>
          <w:tcPr>
            <w:tcW w:w="2689" w:type="dxa"/>
            <w:vAlign w:val="center"/>
          </w:tcPr>
          <w:p w14:paraId="204A11AA" w14:textId="05AC58C5" w:rsidR="005B74AA" w:rsidRPr="00054BFC" w:rsidRDefault="005B74AA" w:rsidP="00054BFC">
            <w:pPr>
              <w:pStyle w:val="Tableheading"/>
            </w:pPr>
            <w:r w:rsidRPr="00054BFC">
              <w:t>Breadth</w:t>
            </w:r>
          </w:p>
        </w:tc>
        <w:tc>
          <w:tcPr>
            <w:tcW w:w="4819" w:type="dxa"/>
          </w:tcPr>
          <w:p w14:paraId="54946B51" w14:textId="71CC5730" w:rsidR="005B74AA" w:rsidRPr="00A63AD4" w:rsidRDefault="005B74AA" w:rsidP="00054BFC">
            <w:pPr>
              <w:pStyle w:val="Tabletext"/>
              <w:rPr>
                <w:rFonts w:eastAsiaTheme="minorEastAsia"/>
                <w:lang w:eastAsia="ja-JP"/>
              </w:rPr>
            </w:pPr>
            <w:r w:rsidRPr="00054BFC">
              <w:t>4.28m</w:t>
            </w:r>
          </w:p>
        </w:tc>
      </w:tr>
      <w:tr w:rsidR="005B74AA" w:rsidRPr="007B0663" w14:paraId="4A7FEDD0" w14:textId="77777777" w:rsidTr="00C11BF0">
        <w:trPr>
          <w:tblHeader/>
          <w:jc w:val="center"/>
        </w:trPr>
        <w:tc>
          <w:tcPr>
            <w:tcW w:w="2689" w:type="dxa"/>
            <w:vAlign w:val="center"/>
          </w:tcPr>
          <w:p w14:paraId="7A68010D" w14:textId="7CE42381" w:rsidR="005B74AA" w:rsidRPr="00054BFC" w:rsidRDefault="005B74AA" w:rsidP="00054BFC">
            <w:pPr>
              <w:pStyle w:val="Tableheading"/>
            </w:pPr>
            <w:r w:rsidRPr="00054BFC">
              <w:t>Depth</w:t>
            </w:r>
          </w:p>
        </w:tc>
        <w:tc>
          <w:tcPr>
            <w:tcW w:w="4819" w:type="dxa"/>
          </w:tcPr>
          <w:p w14:paraId="02FD4D02" w14:textId="288DADC4" w:rsidR="005B74AA" w:rsidRPr="00A63AD4" w:rsidRDefault="005B74AA" w:rsidP="00054BFC">
            <w:pPr>
              <w:pStyle w:val="Tabletext"/>
              <w:rPr>
                <w:rFonts w:eastAsiaTheme="minorEastAsia"/>
                <w:lang w:eastAsia="ja-JP"/>
              </w:rPr>
            </w:pPr>
            <w:r w:rsidRPr="00054BFC">
              <w:t>1.49m</w:t>
            </w:r>
          </w:p>
        </w:tc>
      </w:tr>
      <w:tr w:rsidR="005B74AA" w:rsidRPr="007B0663" w14:paraId="295C9318" w14:textId="77777777" w:rsidTr="00C11BF0">
        <w:trPr>
          <w:jc w:val="center"/>
        </w:trPr>
        <w:tc>
          <w:tcPr>
            <w:tcW w:w="2689" w:type="dxa"/>
            <w:vAlign w:val="center"/>
          </w:tcPr>
          <w:p w14:paraId="28D32539" w14:textId="32F111EA" w:rsidR="005B74AA" w:rsidRPr="00054BFC" w:rsidRDefault="005B74AA" w:rsidP="00054BFC">
            <w:pPr>
              <w:pStyle w:val="Tableheading"/>
            </w:pPr>
            <w:r w:rsidRPr="00054BFC">
              <w:t xml:space="preserve">Gross </w:t>
            </w:r>
            <w:r w:rsidR="00C11BF0">
              <w:rPr>
                <w:rFonts w:eastAsiaTheme="minorEastAsia" w:hint="eastAsia"/>
                <w:lang w:eastAsia="ja-JP"/>
              </w:rPr>
              <w:t>T</w:t>
            </w:r>
            <w:r w:rsidRPr="00054BFC">
              <w:t>onnage</w:t>
            </w:r>
          </w:p>
        </w:tc>
        <w:tc>
          <w:tcPr>
            <w:tcW w:w="4819" w:type="dxa"/>
          </w:tcPr>
          <w:p w14:paraId="4747D253" w14:textId="26DB81F4" w:rsidR="005B74AA" w:rsidRPr="00054BFC" w:rsidRDefault="007B0663" w:rsidP="00054BFC">
            <w:pPr>
              <w:pStyle w:val="Tabletext"/>
            </w:pPr>
            <w:r w:rsidRPr="00054BFC">
              <w:rPr>
                <w:rFonts w:hint="eastAsia"/>
              </w:rPr>
              <w:t>19 tons</w:t>
            </w:r>
          </w:p>
        </w:tc>
      </w:tr>
      <w:tr w:rsidR="005B74AA" w:rsidRPr="007B0663" w14:paraId="23AA3AA4" w14:textId="77777777" w:rsidTr="00C11BF0">
        <w:trPr>
          <w:trHeight w:val="359"/>
          <w:jc w:val="center"/>
        </w:trPr>
        <w:tc>
          <w:tcPr>
            <w:tcW w:w="2689" w:type="dxa"/>
            <w:vAlign w:val="center"/>
          </w:tcPr>
          <w:p w14:paraId="5F83CA7F" w14:textId="16F0EC4B" w:rsidR="005B74AA" w:rsidRPr="00054BFC" w:rsidRDefault="005B74AA" w:rsidP="00054BFC">
            <w:pPr>
              <w:pStyle w:val="Tableheading"/>
            </w:pPr>
            <w:r w:rsidRPr="00054BFC">
              <w:t xml:space="preserve">Maximum </w:t>
            </w:r>
            <w:r w:rsidR="00C11BF0">
              <w:rPr>
                <w:rFonts w:eastAsiaTheme="minorEastAsia" w:hint="eastAsia"/>
                <w:lang w:eastAsia="ja-JP"/>
              </w:rPr>
              <w:t>N</w:t>
            </w:r>
            <w:r w:rsidRPr="00054BFC">
              <w:t xml:space="preserve">umber of </w:t>
            </w:r>
            <w:r w:rsidR="00C11BF0">
              <w:rPr>
                <w:rFonts w:eastAsiaTheme="minorEastAsia" w:hint="eastAsia"/>
                <w:lang w:eastAsia="ja-JP"/>
              </w:rPr>
              <w:t>P</w:t>
            </w:r>
            <w:r w:rsidRPr="00054BFC">
              <w:t xml:space="preserve">ersons </w:t>
            </w:r>
            <w:r w:rsidR="00C11BF0">
              <w:rPr>
                <w:rFonts w:eastAsiaTheme="minorEastAsia" w:hint="eastAsia"/>
                <w:lang w:eastAsia="ja-JP"/>
              </w:rPr>
              <w:t>A</w:t>
            </w:r>
            <w:r w:rsidRPr="00054BFC">
              <w:t xml:space="preserve">llowed on </w:t>
            </w:r>
            <w:r w:rsidR="00C11BF0">
              <w:rPr>
                <w:rFonts w:eastAsiaTheme="minorEastAsia" w:hint="eastAsia"/>
                <w:lang w:eastAsia="ja-JP"/>
              </w:rPr>
              <w:t>B</w:t>
            </w:r>
            <w:r w:rsidRPr="00054BFC">
              <w:t>oard</w:t>
            </w:r>
          </w:p>
        </w:tc>
        <w:tc>
          <w:tcPr>
            <w:tcW w:w="4819" w:type="dxa"/>
          </w:tcPr>
          <w:p w14:paraId="23D870E0" w14:textId="77777777" w:rsidR="005B74AA" w:rsidRPr="00054BFC" w:rsidRDefault="005B74AA" w:rsidP="00054BFC">
            <w:pPr>
              <w:pStyle w:val="Tabletext"/>
            </w:pPr>
            <w:r w:rsidRPr="00054BFC">
              <w:t>57 persons</w:t>
            </w:r>
          </w:p>
          <w:p w14:paraId="3360CD21" w14:textId="129BDD80" w:rsidR="005B74AA" w:rsidRPr="00054BFC" w:rsidRDefault="005B74AA" w:rsidP="00054BFC">
            <w:pPr>
              <w:pStyle w:val="Tabletext"/>
            </w:pPr>
            <w:r w:rsidRPr="00054BFC">
              <w:t>(55 persons as passenger and</w:t>
            </w:r>
            <w:r w:rsidR="007B0663" w:rsidRPr="00054BFC">
              <w:rPr>
                <w:rFonts w:hint="eastAsia"/>
              </w:rPr>
              <w:t xml:space="preserve"> two</w:t>
            </w:r>
            <w:r w:rsidRPr="00054BFC">
              <w:t xml:space="preserve"> persons as crews)</w:t>
            </w:r>
          </w:p>
        </w:tc>
      </w:tr>
      <w:tr w:rsidR="005B74AA" w:rsidRPr="007B0663" w14:paraId="1F156198" w14:textId="77777777" w:rsidTr="00C11BF0">
        <w:trPr>
          <w:trHeight w:val="359"/>
          <w:jc w:val="center"/>
        </w:trPr>
        <w:tc>
          <w:tcPr>
            <w:tcW w:w="2689" w:type="dxa"/>
            <w:vAlign w:val="center"/>
          </w:tcPr>
          <w:p w14:paraId="54985C46" w14:textId="3E3EE75C" w:rsidR="005B74AA" w:rsidRPr="00054BFC" w:rsidRDefault="005B74AA" w:rsidP="00054BFC">
            <w:pPr>
              <w:pStyle w:val="Tableheading"/>
            </w:pPr>
            <w:r w:rsidRPr="00054BFC">
              <w:t xml:space="preserve">Material of </w:t>
            </w:r>
            <w:r w:rsidR="00C11BF0">
              <w:rPr>
                <w:rFonts w:eastAsiaTheme="minorEastAsia" w:hint="eastAsia"/>
                <w:lang w:eastAsia="ja-JP"/>
              </w:rPr>
              <w:t>S</w:t>
            </w:r>
            <w:r w:rsidRPr="00054BFC">
              <w:t>hip</w:t>
            </w:r>
          </w:p>
        </w:tc>
        <w:tc>
          <w:tcPr>
            <w:tcW w:w="4819" w:type="dxa"/>
          </w:tcPr>
          <w:p w14:paraId="78779829" w14:textId="485D3923" w:rsidR="005B74AA" w:rsidRPr="00054BFC" w:rsidRDefault="00054BFC" w:rsidP="00054BFC">
            <w:pPr>
              <w:pStyle w:val="Tabletext"/>
            </w:pPr>
            <w:r w:rsidRPr="00054BFC">
              <w:t>Aluminium</w:t>
            </w:r>
            <w:r w:rsidR="00035138" w:rsidRPr="00054BFC">
              <w:t xml:space="preserve"> alloy</w:t>
            </w:r>
          </w:p>
        </w:tc>
      </w:tr>
    </w:tbl>
    <w:p w14:paraId="35DE3362" w14:textId="77777777" w:rsidR="007B0663" w:rsidRDefault="007B0663" w:rsidP="006B5ABC">
      <w:pPr>
        <w:pStyle w:val="a1"/>
        <w:rPr>
          <w:rFonts w:cs="Arial"/>
          <w:lang w:eastAsia="ja-JP"/>
        </w:rPr>
      </w:pPr>
    </w:p>
    <w:p w14:paraId="2CE60E50" w14:textId="76B68831" w:rsidR="007B0663" w:rsidRDefault="00035138" w:rsidP="006B5ABC">
      <w:pPr>
        <w:pStyle w:val="a1"/>
        <w:rPr>
          <w:rFonts w:cs="Arial"/>
          <w:lang w:eastAsia="ja-JP"/>
        </w:rPr>
      </w:pPr>
      <w:r w:rsidRPr="00EC3706">
        <w:rPr>
          <w:rFonts w:cs="Arial"/>
          <w:lang w:eastAsia="ja-JP"/>
        </w:rPr>
        <w:t>This trial was conducted under following conditions.</w:t>
      </w:r>
    </w:p>
    <w:p w14:paraId="6BDCF180" w14:textId="2F698595" w:rsidR="00075B71" w:rsidRPr="00EC3706" w:rsidRDefault="00075B71" w:rsidP="00075B71">
      <w:pPr>
        <w:pStyle w:val="Table"/>
        <w:rPr>
          <w:rFonts w:cs="Arial"/>
        </w:rPr>
      </w:pPr>
      <w:r w:rsidRPr="00EC3706">
        <w:rPr>
          <w:rFonts w:cs="Arial"/>
          <w:lang w:eastAsia="ja-JP"/>
        </w:rPr>
        <w:t>metrological</w:t>
      </w:r>
      <w:r w:rsidR="00AE57A3" w:rsidRPr="00EC3706">
        <w:rPr>
          <w:rFonts w:cs="Arial"/>
          <w:lang w:eastAsia="ja-JP"/>
        </w:rPr>
        <w:t xml:space="preserve"> and hydrographic</w:t>
      </w:r>
      <w:r w:rsidRPr="00EC3706">
        <w:rPr>
          <w:rFonts w:cs="Arial"/>
          <w:lang w:eastAsia="ja-JP"/>
        </w:rPr>
        <w:t xml:space="preserve"> conditions</w:t>
      </w:r>
    </w:p>
    <w:tbl>
      <w:tblPr>
        <w:tblStyle w:val="af6"/>
        <w:tblW w:w="9209" w:type="dxa"/>
        <w:jc w:val="center"/>
        <w:tblLayout w:type="fixed"/>
        <w:tblLook w:val="04A0" w:firstRow="1" w:lastRow="0" w:firstColumn="1" w:lastColumn="0" w:noHBand="0" w:noVBand="1"/>
      </w:tblPr>
      <w:tblGrid>
        <w:gridCol w:w="846"/>
        <w:gridCol w:w="1138"/>
        <w:gridCol w:w="1474"/>
        <w:gridCol w:w="1417"/>
        <w:gridCol w:w="1216"/>
        <w:gridCol w:w="850"/>
        <w:gridCol w:w="1276"/>
        <w:gridCol w:w="992"/>
      </w:tblGrid>
      <w:tr w:rsidR="0060612B" w:rsidRPr="007B0663" w14:paraId="2BFE12CA" w14:textId="4754EEE9" w:rsidTr="00C11BF0">
        <w:trPr>
          <w:tblHeader/>
          <w:jc w:val="center"/>
        </w:trPr>
        <w:tc>
          <w:tcPr>
            <w:tcW w:w="846" w:type="dxa"/>
            <w:vAlign w:val="center"/>
          </w:tcPr>
          <w:p w14:paraId="49584131" w14:textId="775BCB75" w:rsidR="0060612B" w:rsidRPr="00054BFC" w:rsidRDefault="0060612B" w:rsidP="0060612B">
            <w:pPr>
              <w:pStyle w:val="Tableheading"/>
              <w:ind w:left="0"/>
            </w:pPr>
            <w:r w:rsidRPr="00054BFC">
              <w:t>Time</w:t>
            </w:r>
          </w:p>
        </w:tc>
        <w:tc>
          <w:tcPr>
            <w:tcW w:w="1138" w:type="dxa"/>
            <w:vAlign w:val="center"/>
          </w:tcPr>
          <w:p w14:paraId="1CD671F3" w14:textId="6CABE9C7" w:rsidR="0060612B" w:rsidRPr="00054BFC" w:rsidRDefault="0060612B" w:rsidP="0060612B">
            <w:pPr>
              <w:pStyle w:val="Tableheading"/>
              <w:ind w:left="0"/>
            </w:pPr>
            <w:r w:rsidRPr="00054BFC">
              <w:t>Weather</w:t>
            </w:r>
          </w:p>
        </w:tc>
        <w:tc>
          <w:tcPr>
            <w:tcW w:w="1474" w:type="dxa"/>
            <w:vAlign w:val="center"/>
          </w:tcPr>
          <w:p w14:paraId="59C9C100" w14:textId="3ADFB4A1" w:rsidR="0060612B" w:rsidRPr="00054BFC" w:rsidRDefault="0060612B" w:rsidP="0060612B">
            <w:pPr>
              <w:pStyle w:val="Tableheading"/>
              <w:ind w:left="0"/>
            </w:pPr>
            <w:r w:rsidRPr="00054BFC">
              <w:t xml:space="preserve">Temperature (Celsius </w:t>
            </w:r>
            <w:r w:rsidR="00C11BF0">
              <w:rPr>
                <w:rFonts w:eastAsiaTheme="minorEastAsia" w:hint="eastAsia"/>
                <w:lang w:eastAsia="ja-JP"/>
              </w:rPr>
              <w:t>D</w:t>
            </w:r>
            <w:r w:rsidRPr="00054BFC">
              <w:t>egree)</w:t>
            </w:r>
          </w:p>
        </w:tc>
        <w:tc>
          <w:tcPr>
            <w:tcW w:w="1417" w:type="dxa"/>
            <w:vAlign w:val="center"/>
          </w:tcPr>
          <w:p w14:paraId="5F45C128" w14:textId="6DA68CCB" w:rsidR="0060612B" w:rsidRPr="00054BFC" w:rsidRDefault="0060612B" w:rsidP="0060612B">
            <w:pPr>
              <w:pStyle w:val="Tableheading"/>
              <w:ind w:left="0"/>
            </w:pPr>
            <w:r w:rsidRPr="00054BFC">
              <w:t>Precipitation (mm)</w:t>
            </w:r>
          </w:p>
        </w:tc>
        <w:tc>
          <w:tcPr>
            <w:tcW w:w="1216" w:type="dxa"/>
            <w:vAlign w:val="center"/>
          </w:tcPr>
          <w:p w14:paraId="72ACC555" w14:textId="216916FC" w:rsidR="0060612B" w:rsidRPr="00054BFC" w:rsidRDefault="0060612B" w:rsidP="0060612B">
            <w:pPr>
              <w:pStyle w:val="Tableheading"/>
              <w:ind w:left="0"/>
            </w:pPr>
            <w:r w:rsidRPr="00054BFC">
              <w:t xml:space="preserve">Wind </w:t>
            </w:r>
            <w:r w:rsidR="00C11BF0">
              <w:rPr>
                <w:rFonts w:eastAsiaTheme="minorEastAsia" w:hint="eastAsia"/>
                <w:lang w:eastAsia="ja-JP"/>
              </w:rPr>
              <w:t>D</w:t>
            </w:r>
            <w:r w:rsidRPr="00054BFC">
              <w:t>irection</w:t>
            </w:r>
          </w:p>
        </w:tc>
        <w:tc>
          <w:tcPr>
            <w:tcW w:w="850" w:type="dxa"/>
            <w:vAlign w:val="center"/>
          </w:tcPr>
          <w:p w14:paraId="5CB93F1A" w14:textId="367C6574" w:rsidR="0060612B" w:rsidRPr="00054BFC" w:rsidRDefault="0060612B" w:rsidP="0060612B">
            <w:pPr>
              <w:pStyle w:val="Tableheading"/>
              <w:ind w:left="0"/>
            </w:pPr>
            <w:r w:rsidRPr="00054BFC">
              <w:t xml:space="preserve">Wind </w:t>
            </w:r>
            <w:r w:rsidR="00C11BF0">
              <w:rPr>
                <w:rFonts w:eastAsiaTheme="minorEastAsia" w:hint="eastAsia"/>
                <w:lang w:eastAsia="ja-JP"/>
              </w:rPr>
              <w:t>S</w:t>
            </w:r>
            <w:r w:rsidRPr="00054BFC">
              <w:t>peed (m/s)</w:t>
            </w:r>
          </w:p>
        </w:tc>
        <w:tc>
          <w:tcPr>
            <w:tcW w:w="1276" w:type="dxa"/>
            <w:vAlign w:val="center"/>
          </w:tcPr>
          <w:p w14:paraId="1AC8BC27" w14:textId="059EE788" w:rsidR="0060612B" w:rsidRPr="0060612B" w:rsidRDefault="0060612B" w:rsidP="0060612B">
            <w:pPr>
              <w:pStyle w:val="Tableheading"/>
              <w:ind w:left="0"/>
              <w:rPr>
                <w:rFonts w:eastAsiaTheme="minorEastAsia"/>
                <w:lang w:eastAsia="ja-JP"/>
              </w:rPr>
            </w:pPr>
            <w:r>
              <w:rPr>
                <w:rFonts w:eastAsiaTheme="minorEastAsia" w:hint="eastAsia"/>
                <w:lang w:eastAsia="ja-JP"/>
              </w:rPr>
              <w:t>Wave (</w:t>
            </w:r>
            <w:r w:rsidR="00C11BF0">
              <w:rPr>
                <w:rFonts w:eastAsiaTheme="minorEastAsia" w:hint="eastAsia"/>
                <w:lang w:eastAsia="ja-JP"/>
              </w:rPr>
              <w:t>D</w:t>
            </w:r>
            <w:r>
              <w:rPr>
                <w:rFonts w:eastAsiaTheme="minorEastAsia" w:hint="eastAsia"/>
                <w:lang w:eastAsia="ja-JP"/>
              </w:rPr>
              <w:t>irection/</w:t>
            </w:r>
            <w:r w:rsidR="00C11BF0">
              <w:rPr>
                <w:rFonts w:eastAsiaTheme="minorEastAsia" w:hint="eastAsia"/>
                <w:lang w:eastAsia="ja-JP"/>
              </w:rPr>
              <w:t>H</w:t>
            </w:r>
            <w:r>
              <w:rPr>
                <w:rFonts w:eastAsiaTheme="minorEastAsia" w:hint="eastAsia"/>
                <w:lang w:eastAsia="ja-JP"/>
              </w:rPr>
              <w:t>eight)</w:t>
            </w:r>
          </w:p>
        </w:tc>
        <w:tc>
          <w:tcPr>
            <w:tcW w:w="992" w:type="dxa"/>
            <w:vAlign w:val="center"/>
          </w:tcPr>
          <w:p w14:paraId="4AEFB587" w14:textId="6FA4F35C" w:rsidR="0060612B" w:rsidRPr="00054BFC" w:rsidRDefault="0060612B" w:rsidP="0060612B">
            <w:pPr>
              <w:pStyle w:val="Tableheading"/>
              <w:ind w:left="0"/>
            </w:pPr>
            <w:r w:rsidRPr="00054BFC">
              <w:t xml:space="preserve">Height of </w:t>
            </w:r>
            <w:r w:rsidR="00C11BF0">
              <w:rPr>
                <w:rFonts w:eastAsiaTheme="minorEastAsia" w:hint="eastAsia"/>
                <w:lang w:eastAsia="ja-JP"/>
              </w:rPr>
              <w:t>T</w:t>
            </w:r>
            <w:r w:rsidRPr="00054BFC">
              <w:t>ide (cm)</w:t>
            </w:r>
          </w:p>
        </w:tc>
      </w:tr>
      <w:tr w:rsidR="0060612B" w:rsidRPr="007B0663" w14:paraId="7060E16E" w14:textId="5ADC6E5F" w:rsidTr="00C11BF0">
        <w:trPr>
          <w:tblHeader/>
          <w:jc w:val="center"/>
        </w:trPr>
        <w:tc>
          <w:tcPr>
            <w:tcW w:w="846" w:type="dxa"/>
            <w:vAlign w:val="center"/>
          </w:tcPr>
          <w:p w14:paraId="4D23978A" w14:textId="77B2FB7F" w:rsidR="0060612B" w:rsidRPr="007B0663" w:rsidRDefault="0060612B" w:rsidP="00C11BF0">
            <w:pPr>
              <w:pStyle w:val="Tabletext"/>
              <w:ind w:left="0"/>
              <w:jc w:val="center"/>
            </w:pPr>
            <w:r w:rsidRPr="007B0663">
              <w:t>09:00</w:t>
            </w:r>
          </w:p>
        </w:tc>
        <w:tc>
          <w:tcPr>
            <w:tcW w:w="1138" w:type="dxa"/>
            <w:vMerge w:val="restart"/>
            <w:vAlign w:val="center"/>
          </w:tcPr>
          <w:p w14:paraId="0C824F9F" w14:textId="484B4FD9" w:rsidR="0060612B" w:rsidRPr="007B0663" w:rsidRDefault="0060612B" w:rsidP="00C11BF0">
            <w:pPr>
              <w:pStyle w:val="Tabletext"/>
              <w:ind w:left="0"/>
              <w:jc w:val="center"/>
            </w:pPr>
            <w:r w:rsidRPr="007B0663">
              <w:t>clear</w:t>
            </w:r>
          </w:p>
        </w:tc>
        <w:tc>
          <w:tcPr>
            <w:tcW w:w="1474" w:type="dxa"/>
          </w:tcPr>
          <w:p w14:paraId="69795FE6" w14:textId="3A3B7E18" w:rsidR="0060612B" w:rsidRPr="007B0663" w:rsidRDefault="0060612B" w:rsidP="00C11BF0">
            <w:pPr>
              <w:pStyle w:val="Tabletext"/>
              <w:ind w:left="0"/>
              <w:jc w:val="center"/>
            </w:pPr>
            <w:r w:rsidRPr="007B0663">
              <w:t>8.4</w:t>
            </w:r>
          </w:p>
        </w:tc>
        <w:tc>
          <w:tcPr>
            <w:tcW w:w="1417" w:type="dxa"/>
          </w:tcPr>
          <w:p w14:paraId="0BB7B2FE" w14:textId="33384907" w:rsidR="0060612B" w:rsidRPr="007B0663" w:rsidRDefault="0060612B" w:rsidP="00C11BF0">
            <w:pPr>
              <w:pStyle w:val="Tabletext"/>
              <w:ind w:left="0"/>
              <w:jc w:val="center"/>
            </w:pPr>
            <w:r w:rsidRPr="007B0663">
              <w:t>0.0</w:t>
            </w:r>
          </w:p>
        </w:tc>
        <w:tc>
          <w:tcPr>
            <w:tcW w:w="1216" w:type="dxa"/>
          </w:tcPr>
          <w:p w14:paraId="54115585" w14:textId="7A45D974" w:rsidR="0060612B" w:rsidRPr="007B0663" w:rsidRDefault="0060612B" w:rsidP="00C11BF0">
            <w:pPr>
              <w:pStyle w:val="Tabletext"/>
              <w:ind w:left="0"/>
              <w:jc w:val="center"/>
            </w:pPr>
            <w:r w:rsidRPr="007B0663">
              <w:t>ESE</w:t>
            </w:r>
          </w:p>
        </w:tc>
        <w:tc>
          <w:tcPr>
            <w:tcW w:w="850" w:type="dxa"/>
          </w:tcPr>
          <w:p w14:paraId="01CF75EA" w14:textId="4B6CD80F" w:rsidR="0060612B" w:rsidRPr="007B0663" w:rsidRDefault="0060612B" w:rsidP="00C11BF0">
            <w:pPr>
              <w:pStyle w:val="Tabletext"/>
              <w:ind w:left="0"/>
              <w:jc w:val="center"/>
            </w:pPr>
            <w:r w:rsidRPr="007B0663">
              <w:t>1.4</w:t>
            </w:r>
          </w:p>
        </w:tc>
        <w:tc>
          <w:tcPr>
            <w:tcW w:w="1276" w:type="dxa"/>
          </w:tcPr>
          <w:p w14:paraId="2FDD4743" w14:textId="0682135E" w:rsidR="0060612B" w:rsidRPr="007B0663" w:rsidRDefault="0060612B" w:rsidP="00C11BF0">
            <w:pPr>
              <w:pStyle w:val="Tabletext"/>
              <w:ind w:left="0"/>
              <w:jc w:val="center"/>
            </w:pPr>
            <w:r w:rsidRPr="007B0663">
              <w:t>calm</w:t>
            </w:r>
          </w:p>
        </w:tc>
        <w:tc>
          <w:tcPr>
            <w:tcW w:w="992" w:type="dxa"/>
          </w:tcPr>
          <w:p w14:paraId="3ADE3B4E" w14:textId="467E3D1D" w:rsidR="0060612B" w:rsidRPr="007B0663" w:rsidRDefault="0060612B" w:rsidP="00C11BF0">
            <w:pPr>
              <w:pStyle w:val="Tabletext"/>
              <w:ind w:left="0"/>
              <w:jc w:val="center"/>
            </w:pPr>
            <w:r w:rsidRPr="007B0663">
              <w:t>154</w:t>
            </w:r>
          </w:p>
        </w:tc>
      </w:tr>
      <w:tr w:rsidR="0060612B" w:rsidRPr="007B0663" w14:paraId="371DCCDB" w14:textId="21C2503F" w:rsidTr="00C11BF0">
        <w:trPr>
          <w:tblHeader/>
          <w:jc w:val="center"/>
        </w:trPr>
        <w:tc>
          <w:tcPr>
            <w:tcW w:w="846" w:type="dxa"/>
            <w:vAlign w:val="center"/>
          </w:tcPr>
          <w:p w14:paraId="4FB521DC" w14:textId="72797AB6" w:rsidR="0060612B" w:rsidRPr="007B0663" w:rsidRDefault="0060612B" w:rsidP="00C11BF0">
            <w:pPr>
              <w:pStyle w:val="Tabletext"/>
              <w:ind w:left="0"/>
              <w:jc w:val="center"/>
            </w:pPr>
            <w:r w:rsidRPr="007B0663">
              <w:t>10:00</w:t>
            </w:r>
          </w:p>
        </w:tc>
        <w:tc>
          <w:tcPr>
            <w:tcW w:w="1138" w:type="dxa"/>
            <w:vMerge/>
          </w:tcPr>
          <w:p w14:paraId="5E4102B7" w14:textId="77777777" w:rsidR="0060612B" w:rsidRPr="007B0663" w:rsidRDefault="0060612B" w:rsidP="00C11BF0">
            <w:pPr>
              <w:pStyle w:val="Tabletext"/>
              <w:jc w:val="center"/>
            </w:pPr>
          </w:p>
        </w:tc>
        <w:tc>
          <w:tcPr>
            <w:tcW w:w="1474" w:type="dxa"/>
          </w:tcPr>
          <w:p w14:paraId="72E0DA26" w14:textId="55F7240F" w:rsidR="0060612B" w:rsidRPr="007B0663" w:rsidRDefault="0060612B" w:rsidP="00C11BF0">
            <w:pPr>
              <w:pStyle w:val="Tabletext"/>
              <w:ind w:left="0"/>
              <w:jc w:val="center"/>
            </w:pPr>
            <w:r w:rsidRPr="007B0663">
              <w:t>9.9</w:t>
            </w:r>
          </w:p>
        </w:tc>
        <w:tc>
          <w:tcPr>
            <w:tcW w:w="1417" w:type="dxa"/>
          </w:tcPr>
          <w:p w14:paraId="28788AA9" w14:textId="1363E8EC" w:rsidR="0060612B" w:rsidRPr="007B0663" w:rsidRDefault="0060612B" w:rsidP="00C11BF0">
            <w:pPr>
              <w:pStyle w:val="Tabletext"/>
              <w:ind w:left="0"/>
              <w:jc w:val="center"/>
            </w:pPr>
            <w:r w:rsidRPr="007B0663">
              <w:t>0.0</w:t>
            </w:r>
          </w:p>
        </w:tc>
        <w:tc>
          <w:tcPr>
            <w:tcW w:w="1216" w:type="dxa"/>
          </w:tcPr>
          <w:p w14:paraId="0E4FBAF4" w14:textId="44308C1C" w:rsidR="0060612B" w:rsidRPr="007B0663" w:rsidRDefault="0060612B" w:rsidP="00C11BF0">
            <w:pPr>
              <w:pStyle w:val="Tabletext"/>
              <w:ind w:left="0"/>
              <w:jc w:val="center"/>
            </w:pPr>
            <w:r w:rsidRPr="007B0663">
              <w:t>ENE</w:t>
            </w:r>
          </w:p>
        </w:tc>
        <w:tc>
          <w:tcPr>
            <w:tcW w:w="850" w:type="dxa"/>
          </w:tcPr>
          <w:p w14:paraId="73EF2B0B" w14:textId="4F71CD9A" w:rsidR="0060612B" w:rsidRPr="007B0663" w:rsidRDefault="0060612B" w:rsidP="00C11BF0">
            <w:pPr>
              <w:pStyle w:val="Tabletext"/>
              <w:ind w:left="0"/>
              <w:jc w:val="center"/>
            </w:pPr>
            <w:r w:rsidRPr="007B0663">
              <w:t>0.8</w:t>
            </w:r>
          </w:p>
        </w:tc>
        <w:tc>
          <w:tcPr>
            <w:tcW w:w="1276" w:type="dxa"/>
          </w:tcPr>
          <w:p w14:paraId="40A9C8CF" w14:textId="472DA04A" w:rsidR="0060612B" w:rsidRPr="007B0663" w:rsidRDefault="0060612B" w:rsidP="00C11BF0">
            <w:pPr>
              <w:pStyle w:val="Tabletext"/>
              <w:ind w:left="0"/>
              <w:jc w:val="center"/>
            </w:pPr>
            <w:r w:rsidRPr="007B0663">
              <w:t>calm</w:t>
            </w:r>
          </w:p>
        </w:tc>
        <w:tc>
          <w:tcPr>
            <w:tcW w:w="992" w:type="dxa"/>
          </w:tcPr>
          <w:p w14:paraId="676AFAAC" w14:textId="73FB54A1" w:rsidR="0060612B" w:rsidRPr="007B0663" w:rsidRDefault="0060612B" w:rsidP="00C11BF0">
            <w:pPr>
              <w:pStyle w:val="Tabletext"/>
              <w:ind w:left="0"/>
              <w:jc w:val="center"/>
            </w:pPr>
            <w:r w:rsidRPr="007B0663">
              <w:t>133</w:t>
            </w:r>
          </w:p>
        </w:tc>
      </w:tr>
      <w:tr w:rsidR="0060612B" w:rsidRPr="007B0663" w14:paraId="2AFA44C4" w14:textId="63C81251" w:rsidTr="00C11BF0">
        <w:trPr>
          <w:jc w:val="center"/>
        </w:trPr>
        <w:tc>
          <w:tcPr>
            <w:tcW w:w="846" w:type="dxa"/>
            <w:vAlign w:val="center"/>
          </w:tcPr>
          <w:p w14:paraId="0D48BA83" w14:textId="29E021D6" w:rsidR="0060612B" w:rsidRPr="007B0663" w:rsidRDefault="0060612B" w:rsidP="00C11BF0">
            <w:pPr>
              <w:pStyle w:val="Tabletext"/>
              <w:ind w:left="0"/>
              <w:jc w:val="center"/>
            </w:pPr>
            <w:r w:rsidRPr="007B0663">
              <w:t>11:00</w:t>
            </w:r>
          </w:p>
        </w:tc>
        <w:tc>
          <w:tcPr>
            <w:tcW w:w="1138" w:type="dxa"/>
            <w:vMerge/>
          </w:tcPr>
          <w:p w14:paraId="718ED0DA" w14:textId="77777777" w:rsidR="0060612B" w:rsidRPr="007B0663" w:rsidRDefault="0060612B" w:rsidP="00C11BF0">
            <w:pPr>
              <w:pStyle w:val="Tabletext"/>
              <w:jc w:val="center"/>
              <w:rPr>
                <w:b/>
                <w:bCs/>
              </w:rPr>
            </w:pPr>
          </w:p>
        </w:tc>
        <w:tc>
          <w:tcPr>
            <w:tcW w:w="1474" w:type="dxa"/>
          </w:tcPr>
          <w:p w14:paraId="3A27FBF9" w14:textId="5C9049A4" w:rsidR="0060612B" w:rsidRPr="007B0663" w:rsidRDefault="0060612B" w:rsidP="00C11BF0">
            <w:pPr>
              <w:pStyle w:val="Tabletext"/>
              <w:ind w:left="0"/>
              <w:jc w:val="center"/>
              <w:rPr>
                <w:b/>
                <w:bCs/>
                <w:color w:val="auto"/>
              </w:rPr>
            </w:pPr>
            <w:r w:rsidRPr="007B0663">
              <w:rPr>
                <w:bCs/>
                <w:color w:val="auto"/>
              </w:rPr>
              <w:t>11.3</w:t>
            </w:r>
          </w:p>
        </w:tc>
        <w:tc>
          <w:tcPr>
            <w:tcW w:w="1417" w:type="dxa"/>
          </w:tcPr>
          <w:p w14:paraId="5AFADB8E" w14:textId="112C2BEE" w:rsidR="0060612B" w:rsidRPr="007B0663" w:rsidRDefault="0060612B" w:rsidP="00C11BF0">
            <w:pPr>
              <w:pStyle w:val="Tabletext"/>
              <w:ind w:left="0"/>
              <w:jc w:val="center"/>
              <w:rPr>
                <w:b/>
                <w:bCs/>
                <w:color w:val="auto"/>
              </w:rPr>
            </w:pPr>
            <w:r w:rsidRPr="007B0663">
              <w:rPr>
                <w:bCs/>
                <w:color w:val="auto"/>
              </w:rPr>
              <w:t>0.0</w:t>
            </w:r>
          </w:p>
        </w:tc>
        <w:tc>
          <w:tcPr>
            <w:tcW w:w="1216" w:type="dxa"/>
          </w:tcPr>
          <w:p w14:paraId="2C05628B" w14:textId="0B09E99B" w:rsidR="0060612B" w:rsidRPr="007B0663" w:rsidRDefault="0060612B" w:rsidP="00C11BF0">
            <w:pPr>
              <w:pStyle w:val="Tabletext"/>
              <w:ind w:left="0"/>
              <w:jc w:val="center"/>
              <w:rPr>
                <w:b/>
                <w:bCs/>
                <w:color w:val="auto"/>
              </w:rPr>
            </w:pPr>
            <w:r w:rsidRPr="007B0663">
              <w:rPr>
                <w:bCs/>
                <w:color w:val="auto"/>
              </w:rPr>
              <w:t>ENE</w:t>
            </w:r>
          </w:p>
        </w:tc>
        <w:tc>
          <w:tcPr>
            <w:tcW w:w="850" w:type="dxa"/>
          </w:tcPr>
          <w:p w14:paraId="4AEBA357" w14:textId="505042C5" w:rsidR="0060612B" w:rsidRPr="007B0663" w:rsidRDefault="0060612B" w:rsidP="00C11BF0">
            <w:pPr>
              <w:pStyle w:val="Tabletext"/>
              <w:ind w:left="0"/>
              <w:jc w:val="center"/>
              <w:rPr>
                <w:b/>
                <w:bCs/>
                <w:color w:val="auto"/>
              </w:rPr>
            </w:pPr>
            <w:r w:rsidRPr="007B0663">
              <w:rPr>
                <w:bCs/>
                <w:color w:val="auto"/>
              </w:rPr>
              <w:t>1.4</w:t>
            </w:r>
          </w:p>
        </w:tc>
        <w:tc>
          <w:tcPr>
            <w:tcW w:w="1276" w:type="dxa"/>
          </w:tcPr>
          <w:p w14:paraId="5395763A" w14:textId="3C6B17FE" w:rsidR="0060612B" w:rsidRPr="007B0663" w:rsidRDefault="0060612B" w:rsidP="00C11BF0">
            <w:pPr>
              <w:pStyle w:val="Tabletext"/>
              <w:ind w:left="0"/>
              <w:jc w:val="center"/>
            </w:pPr>
            <w:r w:rsidRPr="007B0663">
              <w:t>calm</w:t>
            </w:r>
          </w:p>
        </w:tc>
        <w:tc>
          <w:tcPr>
            <w:tcW w:w="992" w:type="dxa"/>
          </w:tcPr>
          <w:p w14:paraId="69BC1171" w14:textId="0BEA8F31" w:rsidR="0060612B" w:rsidRPr="007B0663" w:rsidRDefault="0060612B" w:rsidP="00C11BF0">
            <w:pPr>
              <w:pStyle w:val="Tabletext"/>
              <w:ind w:left="0"/>
              <w:jc w:val="center"/>
              <w:rPr>
                <w:bCs/>
                <w:color w:val="auto"/>
              </w:rPr>
            </w:pPr>
            <w:r w:rsidRPr="007B0663">
              <w:rPr>
                <w:bCs/>
                <w:color w:val="auto"/>
              </w:rPr>
              <w:t>121</w:t>
            </w:r>
          </w:p>
        </w:tc>
      </w:tr>
      <w:tr w:rsidR="0060612B" w:rsidRPr="007B0663" w14:paraId="47FE46CA" w14:textId="249D476E" w:rsidTr="00C11BF0">
        <w:trPr>
          <w:trHeight w:val="359"/>
          <w:jc w:val="center"/>
        </w:trPr>
        <w:tc>
          <w:tcPr>
            <w:tcW w:w="846" w:type="dxa"/>
            <w:vAlign w:val="center"/>
          </w:tcPr>
          <w:p w14:paraId="5E2CEDB7" w14:textId="5F3A8368" w:rsidR="0060612B" w:rsidRPr="007B0663" w:rsidRDefault="0060612B" w:rsidP="00C11BF0">
            <w:pPr>
              <w:pStyle w:val="Tabletext"/>
              <w:ind w:left="0"/>
              <w:jc w:val="center"/>
            </w:pPr>
            <w:r w:rsidRPr="007B0663">
              <w:t>12:00</w:t>
            </w:r>
          </w:p>
        </w:tc>
        <w:tc>
          <w:tcPr>
            <w:tcW w:w="1138" w:type="dxa"/>
            <w:vMerge/>
          </w:tcPr>
          <w:p w14:paraId="0BCEFDE8" w14:textId="77777777" w:rsidR="0060612B" w:rsidRPr="007B0663" w:rsidRDefault="0060612B" w:rsidP="00C11BF0">
            <w:pPr>
              <w:pStyle w:val="Tabletext"/>
              <w:jc w:val="center"/>
              <w:rPr>
                <w:b/>
                <w:bCs/>
                <w:color w:val="auto"/>
              </w:rPr>
            </w:pPr>
          </w:p>
        </w:tc>
        <w:tc>
          <w:tcPr>
            <w:tcW w:w="1474" w:type="dxa"/>
          </w:tcPr>
          <w:p w14:paraId="64CA8286" w14:textId="52EDA24C" w:rsidR="0060612B" w:rsidRPr="007B0663" w:rsidRDefault="0060612B" w:rsidP="00C11BF0">
            <w:pPr>
              <w:pStyle w:val="Tabletext"/>
              <w:ind w:left="0"/>
              <w:jc w:val="center"/>
              <w:rPr>
                <w:b/>
                <w:bCs/>
                <w:color w:val="auto"/>
              </w:rPr>
            </w:pPr>
            <w:r w:rsidRPr="007B0663">
              <w:rPr>
                <w:bCs/>
                <w:color w:val="auto"/>
              </w:rPr>
              <w:t>11.6</w:t>
            </w:r>
          </w:p>
        </w:tc>
        <w:tc>
          <w:tcPr>
            <w:tcW w:w="1417" w:type="dxa"/>
          </w:tcPr>
          <w:p w14:paraId="13D0E070" w14:textId="0466EB6D" w:rsidR="0060612B" w:rsidRPr="007B0663" w:rsidRDefault="0060612B" w:rsidP="00C11BF0">
            <w:pPr>
              <w:pStyle w:val="Tabletext"/>
              <w:ind w:left="0"/>
              <w:jc w:val="center"/>
              <w:rPr>
                <w:b/>
                <w:bCs/>
                <w:color w:val="auto"/>
              </w:rPr>
            </w:pPr>
            <w:r w:rsidRPr="007B0663">
              <w:rPr>
                <w:bCs/>
                <w:color w:val="auto"/>
              </w:rPr>
              <w:t>0.0</w:t>
            </w:r>
          </w:p>
        </w:tc>
        <w:tc>
          <w:tcPr>
            <w:tcW w:w="1216" w:type="dxa"/>
          </w:tcPr>
          <w:p w14:paraId="1DBAFD0C" w14:textId="1D5E6FC6" w:rsidR="0060612B" w:rsidRPr="007B0663" w:rsidRDefault="0060612B" w:rsidP="00C11BF0">
            <w:pPr>
              <w:pStyle w:val="Tabletext"/>
              <w:ind w:left="0"/>
              <w:jc w:val="center"/>
              <w:rPr>
                <w:b/>
                <w:bCs/>
                <w:color w:val="auto"/>
              </w:rPr>
            </w:pPr>
            <w:r w:rsidRPr="007B0663">
              <w:rPr>
                <w:bCs/>
                <w:color w:val="auto"/>
              </w:rPr>
              <w:t>SE</w:t>
            </w:r>
          </w:p>
        </w:tc>
        <w:tc>
          <w:tcPr>
            <w:tcW w:w="850" w:type="dxa"/>
          </w:tcPr>
          <w:p w14:paraId="32B0F7AA" w14:textId="7B837BE0" w:rsidR="0060612B" w:rsidRPr="007B0663" w:rsidRDefault="0060612B" w:rsidP="00C11BF0">
            <w:pPr>
              <w:pStyle w:val="Tabletext"/>
              <w:ind w:left="0"/>
              <w:jc w:val="center"/>
              <w:rPr>
                <w:b/>
                <w:bCs/>
                <w:color w:val="auto"/>
              </w:rPr>
            </w:pPr>
            <w:r w:rsidRPr="007B0663">
              <w:rPr>
                <w:bCs/>
                <w:color w:val="auto"/>
              </w:rPr>
              <w:t>2.8</w:t>
            </w:r>
          </w:p>
        </w:tc>
        <w:tc>
          <w:tcPr>
            <w:tcW w:w="1276" w:type="dxa"/>
          </w:tcPr>
          <w:p w14:paraId="269D6854" w14:textId="73842E55" w:rsidR="0060612B" w:rsidRPr="007B0663" w:rsidRDefault="0060612B" w:rsidP="00C11BF0">
            <w:pPr>
              <w:pStyle w:val="Tabletext"/>
              <w:ind w:left="0"/>
              <w:jc w:val="center"/>
            </w:pPr>
            <w:r w:rsidRPr="007B0663">
              <w:t>calm</w:t>
            </w:r>
          </w:p>
        </w:tc>
        <w:tc>
          <w:tcPr>
            <w:tcW w:w="992" w:type="dxa"/>
          </w:tcPr>
          <w:p w14:paraId="6D543895" w14:textId="4083F117" w:rsidR="0060612B" w:rsidRPr="007B0663" w:rsidRDefault="0060612B" w:rsidP="00C11BF0">
            <w:pPr>
              <w:pStyle w:val="Tabletext"/>
              <w:ind w:left="0"/>
              <w:jc w:val="center"/>
              <w:rPr>
                <w:bCs/>
                <w:color w:val="auto"/>
              </w:rPr>
            </w:pPr>
            <w:r w:rsidRPr="007B0663">
              <w:rPr>
                <w:bCs/>
                <w:color w:val="auto"/>
              </w:rPr>
              <w:t>114</w:t>
            </w:r>
          </w:p>
        </w:tc>
      </w:tr>
      <w:tr w:rsidR="0060612B" w:rsidRPr="007B0663" w14:paraId="23D9801E" w14:textId="1FDE6942" w:rsidTr="00C11BF0">
        <w:trPr>
          <w:trHeight w:val="359"/>
          <w:jc w:val="center"/>
        </w:trPr>
        <w:tc>
          <w:tcPr>
            <w:tcW w:w="846" w:type="dxa"/>
            <w:vAlign w:val="center"/>
          </w:tcPr>
          <w:p w14:paraId="00EE93BF" w14:textId="3C90A87D" w:rsidR="0060612B" w:rsidRPr="007B0663" w:rsidRDefault="0060612B" w:rsidP="00C11BF0">
            <w:pPr>
              <w:pStyle w:val="Tabletext"/>
              <w:ind w:left="0"/>
              <w:jc w:val="center"/>
            </w:pPr>
            <w:r w:rsidRPr="007B0663">
              <w:t>13:00</w:t>
            </w:r>
          </w:p>
        </w:tc>
        <w:tc>
          <w:tcPr>
            <w:tcW w:w="1138" w:type="dxa"/>
            <w:vMerge/>
          </w:tcPr>
          <w:p w14:paraId="62065123" w14:textId="77777777" w:rsidR="0060612B" w:rsidRPr="007B0663" w:rsidRDefault="0060612B" w:rsidP="00C11BF0">
            <w:pPr>
              <w:pStyle w:val="Tabletext"/>
              <w:jc w:val="center"/>
              <w:rPr>
                <w:b/>
                <w:bCs/>
                <w:color w:val="auto"/>
              </w:rPr>
            </w:pPr>
          </w:p>
        </w:tc>
        <w:tc>
          <w:tcPr>
            <w:tcW w:w="1474" w:type="dxa"/>
          </w:tcPr>
          <w:p w14:paraId="5BA6AA20" w14:textId="3C2049EB" w:rsidR="0060612B" w:rsidRPr="007B0663" w:rsidRDefault="0060612B" w:rsidP="00C11BF0">
            <w:pPr>
              <w:pStyle w:val="Tabletext"/>
              <w:ind w:left="0"/>
              <w:jc w:val="center"/>
              <w:rPr>
                <w:b/>
                <w:bCs/>
                <w:color w:val="auto"/>
              </w:rPr>
            </w:pPr>
            <w:r w:rsidRPr="007B0663">
              <w:rPr>
                <w:bCs/>
                <w:color w:val="auto"/>
              </w:rPr>
              <w:t>12.0</w:t>
            </w:r>
          </w:p>
        </w:tc>
        <w:tc>
          <w:tcPr>
            <w:tcW w:w="1417" w:type="dxa"/>
          </w:tcPr>
          <w:p w14:paraId="3C1AABB4" w14:textId="7F712419" w:rsidR="0060612B" w:rsidRPr="007B0663" w:rsidRDefault="0060612B" w:rsidP="00C11BF0">
            <w:pPr>
              <w:pStyle w:val="Tabletext"/>
              <w:ind w:left="0"/>
              <w:jc w:val="center"/>
              <w:rPr>
                <w:b/>
                <w:bCs/>
                <w:color w:val="auto"/>
              </w:rPr>
            </w:pPr>
            <w:r w:rsidRPr="007B0663">
              <w:rPr>
                <w:bCs/>
                <w:color w:val="auto"/>
              </w:rPr>
              <w:t>0.0</w:t>
            </w:r>
          </w:p>
        </w:tc>
        <w:tc>
          <w:tcPr>
            <w:tcW w:w="1216" w:type="dxa"/>
          </w:tcPr>
          <w:p w14:paraId="3E718514" w14:textId="5E901079" w:rsidR="0060612B" w:rsidRPr="007B0663" w:rsidRDefault="0060612B" w:rsidP="00C11BF0">
            <w:pPr>
              <w:pStyle w:val="Tabletext"/>
              <w:ind w:left="0"/>
              <w:jc w:val="center"/>
              <w:rPr>
                <w:b/>
                <w:bCs/>
                <w:color w:val="auto"/>
              </w:rPr>
            </w:pPr>
            <w:r w:rsidRPr="007B0663">
              <w:rPr>
                <w:bCs/>
                <w:color w:val="auto"/>
              </w:rPr>
              <w:t>SE</w:t>
            </w:r>
          </w:p>
        </w:tc>
        <w:tc>
          <w:tcPr>
            <w:tcW w:w="850" w:type="dxa"/>
          </w:tcPr>
          <w:p w14:paraId="6392420E" w14:textId="05C9258F" w:rsidR="0060612B" w:rsidRPr="007B0663" w:rsidRDefault="0060612B" w:rsidP="00C11BF0">
            <w:pPr>
              <w:pStyle w:val="Tabletext"/>
              <w:ind w:left="0"/>
              <w:jc w:val="center"/>
              <w:rPr>
                <w:b/>
                <w:bCs/>
                <w:color w:val="auto"/>
              </w:rPr>
            </w:pPr>
            <w:r w:rsidRPr="007B0663">
              <w:rPr>
                <w:bCs/>
                <w:color w:val="auto"/>
              </w:rPr>
              <w:t>1.4</w:t>
            </w:r>
          </w:p>
        </w:tc>
        <w:tc>
          <w:tcPr>
            <w:tcW w:w="1276" w:type="dxa"/>
          </w:tcPr>
          <w:p w14:paraId="556B99DD" w14:textId="30F26286" w:rsidR="0060612B" w:rsidRPr="007B0663" w:rsidRDefault="0060612B" w:rsidP="00C11BF0">
            <w:pPr>
              <w:pStyle w:val="Tabletext"/>
              <w:ind w:left="0"/>
              <w:jc w:val="center"/>
            </w:pPr>
            <w:r w:rsidRPr="007B0663">
              <w:t>calm</w:t>
            </w:r>
          </w:p>
        </w:tc>
        <w:tc>
          <w:tcPr>
            <w:tcW w:w="992" w:type="dxa"/>
          </w:tcPr>
          <w:p w14:paraId="015510D6" w14:textId="20C4D23A" w:rsidR="0060612B" w:rsidRPr="007B0663" w:rsidRDefault="0060612B" w:rsidP="00C11BF0">
            <w:pPr>
              <w:pStyle w:val="Tabletext"/>
              <w:ind w:left="0"/>
              <w:jc w:val="center"/>
              <w:rPr>
                <w:bCs/>
                <w:color w:val="auto"/>
              </w:rPr>
            </w:pPr>
            <w:r w:rsidRPr="007B0663">
              <w:rPr>
                <w:bCs/>
                <w:color w:val="auto"/>
              </w:rPr>
              <w:t>121</w:t>
            </w:r>
          </w:p>
        </w:tc>
      </w:tr>
      <w:tr w:rsidR="0060612B" w:rsidRPr="007B0663" w14:paraId="5F578F7B" w14:textId="5F3E24A7" w:rsidTr="00C11BF0">
        <w:trPr>
          <w:trHeight w:val="359"/>
          <w:jc w:val="center"/>
        </w:trPr>
        <w:tc>
          <w:tcPr>
            <w:tcW w:w="846" w:type="dxa"/>
            <w:vAlign w:val="center"/>
          </w:tcPr>
          <w:p w14:paraId="1B71F98B" w14:textId="4DC733E5" w:rsidR="0060612B" w:rsidRPr="007B0663" w:rsidRDefault="0060612B" w:rsidP="00C11BF0">
            <w:pPr>
              <w:pStyle w:val="Tabletext"/>
              <w:ind w:left="0"/>
              <w:jc w:val="center"/>
            </w:pPr>
            <w:r w:rsidRPr="007B0663">
              <w:t>14:00</w:t>
            </w:r>
          </w:p>
        </w:tc>
        <w:tc>
          <w:tcPr>
            <w:tcW w:w="1138" w:type="dxa"/>
            <w:vMerge/>
          </w:tcPr>
          <w:p w14:paraId="3129BD32" w14:textId="77777777" w:rsidR="0060612B" w:rsidRPr="007B0663" w:rsidRDefault="0060612B" w:rsidP="00C11BF0">
            <w:pPr>
              <w:pStyle w:val="Tabletext"/>
              <w:jc w:val="center"/>
              <w:rPr>
                <w:b/>
                <w:bCs/>
                <w:color w:val="auto"/>
              </w:rPr>
            </w:pPr>
          </w:p>
        </w:tc>
        <w:tc>
          <w:tcPr>
            <w:tcW w:w="1474" w:type="dxa"/>
          </w:tcPr>
          <w:p w14:paraId="7E7EFA45" w14:textId="74062D3B" w:rsidR="0060612B" w:rsidRPr="007B0663" w:rsidRDefault="0060612B" w:rsidP="00C11BF0">
            <w:pPr>
              <w:pStyle w:val="Tabletext"/>
              <w:ind w:left="0"/>
              <w:jc w:val="center"/>
              <w:rPr>
                <w:b/>
                <w:bCs/>
                <w:color w:val="auto"/>
              </w:rPr>
            </w:pPr>
            <w:r w:rsidRPr="007B0663">
              <w:rPr>
                <w:bCs/>
                <w:color w:val="auto"/>
              </w:rPr>
              <w:t>12.2</w:t>
            </w:r>
          </w:p>
        </w:tc>
        <w:tc>
          <w:tcPr>
            <w:tcW w:w="1417" w:type="dxa"/>
          </w:tcPr>
          <w:p w14:paraId="685432C8" w14:textId="193F663B" w:rsidR="0060612B" w:rsidRPr="007B0663" w:rsidRDefault="0060612B" w:rsidP="00C11BF0">
            <w:pPr>
              <w:pStyle w:val="Tabletext"/>
              <w:ind w:left="0"/>
              <w:jc w:val="center"/>
              <w:rPr>
                <w:b/>
                <w:bCs/>
                <w:color w:val="auto"/>
              </w:rPr>
            </w:pPr>
            <w:r w:rsidRPr="007B0663">
              <w:rPr>
                <w:bCs/>
                <w:color w:val="auto"/>
              </w:rPr>
              <w:t>0.0</w:t>
            </w:r>
          </w:p>
        </w:tc>
        <w:tc>
          <w:tcPr>
            <w:tcW w:w="1216" w:type="dxa"/>
          </w:tcPr>
          <w:p w14:paraId="012D1D78" w14:textId="517654B2" w:rsidR="0060612B" w:rsidRPr="007B0663" w:rsidRDefault="0060612B" w:rsidP="00C11BF0">
            <w:pPr>
              <w:pStyle w:val="Tabletext"/>
              <w:ind w:left="0"/>
              <w:jc w:val="center"/>
              <w:rPr>
                <w:b/>
                <w:bCs/>
                <w:color w:val="auto"/>
              </w:rPr>
            </w:pPr>
            <w:r w:rsidRPr="007B0663">
              <w:rPr>
                <w:bCs/>
                <w:color w:val="auto"/>
              </w:rPr>
              <w:t>ENE</w:t>
            </w:r>
          </w:p>
        </w:tc>
        <w:tc>
          <w:tcPr>
            <w:tcW w:w="850" w:type="dxa"/>
          </w:tcPr>
          <w:p w14:paraId="3AD02CE8" w14:textId="75AD939E" w:rsidR="0060612B" w:rsidRPr="007B0663" w:rsidRDefault="0060612B" w:rsidP="00C11BF0">
            <w:pPr>
              <w:pStyle w:val="Tabletext"/>
              <w:ind w:left="0"/>
              <w:jc w:val="center"/>
              <w:rPr>
                <w:b/>
                <w:bCs/>
                <w:color w:val="auto"/>
              </w:rPr>
            </w:pPr>
            <w:r w:rsidRPr="007B0663">
              <w:rPr>
                <w:bCs/>
                <w:color w:val="auto"/>
              </w:rPr>
              <w:t>2.2</w:t>
            </w:r>
          </w:p>
        </w:tc>
        <w:tc>
          <w:tcPr>
            <w:tcW w:w="1276" w:type="dxa"/>
          </w:tcPr>
          <w:p w14:paraId="78C7F67B" w14:textId="5DBA7B08" w:rsidR="0060612B" w:rsidRPr="007B0663" w:rsidRDefault="0060612B" w:rsidP="00C11BF0">
            <w:pPr>
              <w:pStyle w:val="Tabletext"/>
              <w:ind w:left="0"/>
              <w:jc w:val="center"/>
            </w:pPr>
            <w:r w:rsidRPr="007B0663">
              <w:t>calm</w:t>
            </w:r>
          </w:p>
        </w:tc>
        <w:tc>
          <w:tcPr>
            <w:tcW w:w="992" w:type="dxa"/>
          </w:tcPr>
          <w:p w14:paraId="6A10616B" w14:textId="39C1D0DD" w:rsidR="0060612B" w:rsidRPr="007B0663" w:rsidRDefault="0060612B" w:rsidP="00C11BF0">
            <w:pPr>
              <w:pStyle w:val="Tabletext"/>
              <w:ind w:left="0"/>
              <w:jc w:val="center"/>
              <w:rPr>
                <w:bCs/>
                <w:color w:val="auto"/>
              </w:rPr>
            </w:pPr>
            <w:r w:rsidRPr="007B0663">
              <w:rPr>
                <w:bCs/>
                <w:color w:val="auto"/>
              </w:rPr>
              <w:t>135</w:t>
            </w:r>
          </w:p>
        </w:tc>
      </w:tr>
      <w:tr w:rsidR="0060612B" w:rsidRPr="007B0663" w14:paraId="3F9C1DAA" w14:textId="1DF95473" w:rsidTr="00C11BF0">
        <w:trPr>
          <w:trHeight w:val="359"/>
          <w:jc w:val="center"/>
        </w:trPr>
        <w:tc>
          <w:tcPr>
            <w:tcW w:w="846" w:type="dxa"/>
            <w:vAlign w:val="center"/>
          </w:tcPr>
          <w:p w14:paraId="6E50AC06" w14:textId="41DE2718" w:rsidR="0060612B" w:rsidRPr="007B0663" w:rsidRDefault="0060612B" w:rsidP="00C11BF0">
            <w:pPr>
              <w:pStyle w:val="Tabletext"/>
              <w:ind w:left="0"/>
              <w:jc w:val="center"/>
            </w:pPr>
            <w:r w:rsidRPr="007B0663">
              <w:t>15:00</w:t>
            </w:r>
          </w:p>
        </w:tc>
        <w:tc>
          <w:tcPr>
            <w:tcW w:w="1138" w:type="dxa"/>
            <w:vMerge/>
          </w:tcPr>
          <w:p w14:paraId="649B6BDA" w14:textId="77777777" w:rsidR="0060612B" w:rsidRPr="007B0663" w:rsidRDefault="0060612B" w:rsidP="00C11BF0">
            <w:pPr>
              <w:pStyle w:val="Tabletext"/>
              <w:jc w:val="center"/>
              <w:rPr>
                <w:b/>
                <w:bCs/>
                <w:color w:val="auto"/>
              </w:rPr>
            </w:pPr>
          </w:p>
        </w:tc>
        <w:tc>
          <w:tcPr>
            <w:tcW w:w="1474" w:type="dxa"/>
          </w:tcPr>
          <w:p w14:paraId="27E44F80" w14:textId="54047DB3" w:rsidR="0060612B" w:rsidRPr="007B0663" w:rsidRDefault="0060612B" w:rsidP="00C11BF0">
            <w:pPr>
              <w:pStyle w:val="Tabletext"/>
              <w:ind w:left="0"/>
              <w:jc w:val="center"/>
              <w:rPr>
                <w:b/>
                <w:bCs/>
                <w:color w:val="auto"/>
              </w:rPr>
            </w:pPr>
            <w:r w:rsidRPr="007B0663">
              <w:rPr>
                <w:bCs/>
                <w:color w:val="auto"/>
              </w:rPr>
              <w:t>11.9</w:t>
            </w:r>
          </w:p>
        </w:tc>
        <w:tc>
          <w:tcPr>
            <w:tcW w:w="1417" w:type="dxa"/>
          </w:tcPr>
          <w:p w14:paraId="7CCABBEF" w14:textId="751F5D49" w:rsidR="0060612B" w:rsidRPr="007B0663" w:rsidRDefault="0060612B" w:rsidP="00C11BF0">
            <w:pPr>
              <w:pStyle w:val="Tabletext"/>
              <w:ind w:left="0"/>
              <w:jc w:val="center"/>
              <w:rPr>
                <w:b/>
                <w:bCs/>
                <w:color w:val="auto"/>
              </w:rPr>
            </w:pPr>
            <w:r w:rsidRPr="007B0663">
              <w:rPr>
                <w:bCs/>
                <w:color w:val="auto"/>
              </w:rPr>
              <w:t>0.0</w:t>
            </w:r>
          </w:p>
        </w:tc>
        <w:tc>
          <w:tcPr>
            <w:tcW w:w="1216" w:type="dxa"/>
          </w:tcPr>
          <w:p w14:paraId="0898C93F" w14:textId="05842755" w:rsidR="0060612B" w:rsidRPr="007B0663" w:rsidRDefault="0060612B" w:rsidP="00C11BF0">
            <w:pPr>
              <w:pStyle w:val="Tabletext"/>
              <w:ind w:left="0"/>
              <w:jc w:val="center"/>
              <w:rPr>
                <w:b/>
                <w:bCs/>
                <w:color w:val="auto"/>
              </w:rPr>
            </w:pPr>
            <w:r w:rsidRPr="007B0663">
              <w:rPr>
                <w:bCs/>
                <w:color w:val="auto"/>
              </w:rPr>
              <w:t>ENE</w:t>
            </w:r>
          </w:p>
        </w:tc>
        <w:tc>
          <w:tcPr>
            <w:tcW w:w="850" w:type="dxa"/>
          </w:tcPr>
          <w:p w14:paraId="686D2E75" w14:textId="2906AD77" w:rsidR="0060612B" w:rsidRPr="007B0663" w:rsidRDefault="0060612B" w:rsidP="00C11BF0">
            <w:pPr>
              <w:pStyle w:val="Tabletext"/>
              <w:ind w:left="0"/>
              <w:jc w:val="center"/>
              <w:rPr>
                <w:b/>
                <w:bCs/>
                <w:color w:val="auto"/>
              </w:rPr>
            </w:pPr>
            <w:r w:rsidRPr="007B0663">
              <w:rPr>
                <w:bCs/>
                <w:color w:val="auto"/>
              </w:rPr>
              <w:t>2.0</w:t>
            </w:r>
          </w:p>
        </w:tc>
        <w:tc>
          <w:tcPr>
            <w:tcW w:w="1276" w:type="dxa"/>
          </w:tcPr>
          <w:p w14:paraId="1D080F2F" w14:textId="560EBF44" w:rsidR="0060612B" w:rsidRPr="007B0663" w:rsidRDefault="0060612B" w:rsidP="00C11BF0">
            <w:pPr>
              <w:pStyle w:val="Tabletext"/>
              <w:ind w:left="0"/>
              <w:jc w:val="center"/>
            </w:pPr>
            <w:r w:rsidRPr="007B0663">
              <w:t>calm</w:t>
            </w:r>
          </w:p>
        </w:tc>
        <w:tc>
          <w:tcPr>
            <w:tcW w:w="992" w:type="dxa"/>
          </w:tcPr>
          <w:p w14:paraId="7DAB03C4" w14:textId="5B76874C" w:rsidR="0060612B" w:rsidRPr="007B0663" w:rsidRDefault="0060612B" w:rsidP="00C11BF0">
            <w:pPr>
              <w:pStyle w:val="Tabletext"/>
              <w:ind w:left="0"/>
              <w:jc w:val="center"/>
              <w:rPr>
                <w:bCs/>
                <w:color w:val="auto"/>
              </w:rPr>
            </w:pPr>
            <w:r w:rsidRPr="007B0663">
              <w:rPr>
                <w:bCs/>
                <w:color w:val="auto"/>
              </w:rPr>
              <w:t>155</w:t>
            </w:r>
          </w:p>
        </w:tc>
      </w:tr>
    </w:tbl>
    <w:p w14:paraId="26060B73" w14:textId="77777777" w:rsidR="00FA5A01" w:rsidRDefault="00FA5A01" w:rsidP="006B5ABC">
      <w:pPr>
        <w:pStyle w:val="a1"/>
        <w:rPr>
          <w:rFonts w:cs="Arial"/>
          <w:lang w:eastAsia="ja-JP"/>
        </w:rPr>
      </w:pPr>
    </w:p>
    <w:p w14:paraId="2FBB1823" w14:textId="5150DB9E" w:rsidR="006B5ABC" w:rsidRPr="00EC3706" w:rsidRDefault="00035138" w:rsidP="006B5ABC">
      <w:pPr>
        <w:pStyle w:val="a1"/>
        <w:rPr>
          <w:rFonts w:cs="Arial"/>
          <w:lang w:eastAsia="ja-JP"/>
        </w:rPr>
      </w:pPr>
      <w:r w:rsidRPr="00EC3706">
        <w:rPr>
          <w:rFonts w:cs="Arial"/>
          <w:lang w:eastAsia="ja-JP"/>
        </w:rPr>
        <w:t xml:space="preserve">This trial was conducted </w:t>
      </w:r>
      <w:r w:rsidR="008556DF" w:rsidRPr="00EC3706">
        <w:rPr>
          <w:rFonts w:cs="Arial"/>
          <w:lang w:eastAsia="ja-JP"/>
        </w:rPr>
        <w:t>in areas that following figure is showing.</w:t>
      </w:r>
    </w:p>
    <w:p w14:paraId="356946BC" w14:textId="77777777" w:rsidR="0028475E" w:rsidRPr="00EC3706" w:rsidRDefault="0015049D" w:rsidP="0028475E">
      <w:pPr>
        <w:pStyle w:val="a1"/>
        <w:keepNext/>
        <w:jc w:val="center"/>
        <w:rPr>
          <w:rFonts w:cs="Arial"/>
        </w:rPr>
      </w:pPr>
      <w:r w:rsidRPr="00EC3706">
        <w:rPr>
          <w:rFonts w:cs="Arial"/>
          <w:noProof/>
        </w:rPr>
        <w:lastRenderedPageBreak/>
        <w:drawing>
          <wp:inline distT="0" distB="0" distL="0" distR="0" wp14:anchorId="112E3120" wp14:editId="2361A77F">
            <wp:extent cx="3830742" cy="4528868"/>
            <wp:effectExtent l="0" t="0" r="0" b="508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46949" cy="4548028"/>
                    </a:xfrm>
                    <a:prstGeom prst="rect">
                      <a:avLst/>
                    </a:prstGeom>
                    <a:noFill/>
                    <a:ln>
                      <a:noFill/>
                    </a:ln>
                  </pic:spPr>
                </pic:pic>
              </a:graphicData>
            </a:graphic>
          </wp:inline>
        </w:drawing>
      </w:r>
    </w:p>
    <w:p w14:paraId="595B53B8" w14:textId="5497497A" w:rsidR="005B3CE9" w:rsidRPr="00EC3706" w:rsidRDefault="47735776" w:rsidP="006B5ABC">
      <w:pPr>
        <w:pStyle w:val="Figure"/>
        <w:rPr>
          <w:rFonts w:cs="Arial"/>
          <w:lang w:eastAsia="ja-JP"/>
        </w:rPr>
      </w:pPr>
      <w:r w:rsidRPr="072DDEFB">
        <w:rPr>
          <w:rFonts w:cs="Arial"/>
          <w:lang w:eastAsia="ja-JP"/>
        </w:rPr>
        <w:t xml:space="preserve">places where </w:t>
      </w:r>
      <w:r w:rsidR="6ECDEF74" w:rsidRPr="072DDEFB">
        <w:rPr>
          <w:rFonts w:cs="Arial"/>
          <w:lang w:eastAsia="ja-JP"/>
        </w:rPr>
        <w:t>land and sea</w:t>
      </w:r>
      <w:r w:rsidRPr="072DDEFB">
        <w:rPr>
          <w:rFonts w:cs="Arial"/>
          <w:lang w:eastAsia="ja-JP"/>
        </w:rPr>
        <w:t xml:space="preserve"> trial was conducted</w:t>
      </w:r>
    </w:p>
    <w:p w14:paraId="664CF93E" w14:textId="1B8D3C9B" w:rsidR="008556DF" w:rsidRPr="00EC3706" w:rsidRDefault="008556DF" w:rsidP="00FA5A01">
      <w:pPr>
        <w:pStyle w:val="List1text"/>
        <w:ind w:left="0"/>
        <w:rPr>
          <w:lang w:eastAsia="ja-JP"/>
        </w:rPr>
      </w:pPr>
      <w:r w:rsidRPr="00EC3706">
        <w:rPr>
          <w:lang w:eastAsia="ja-JP"/>
        </w:rPr>
        <w:t>Each point in the previous figure indicates following places</w:t>
      </w:r>
      <w:r w:rsidR="00286082">
        <w:rPr>
          <w:rFonts w:hint="eastAsia"/>
          <w:lang w:eastAsia="ja-JP"/>
        </w:rPr>
        <w:t>.</w:t>
      </w:r>
    </w:p>
    <w:p w14:paraId="21D4F5D7" w14:textId="03D7FB5B" w:rsidR="0028475E" w:rsidRPr="00EC3706" w:rsidRDefault="0028475E" w:rsidP="0028475E">
      <w:pPr>
        <w:pStyle w:val="Bullet1"/>
      </w:pPr>
      <w:r w:rsidRPr="00EC3706">
        <w:t>point A: 35</w:t>
      </w:r>
      <w:bookmarkStart w:id="1" w:name="_Hlk200027339"/>
      <m:oMath>
        <m:r>
          <m:rPr>
            <m:sty m:val="p"/>
          </m:rPr>
          <w:rPr>
            <w:rFonts w:ascii="Cambria Math" w:hAnsi="Cambria Math"/>
          </w:rPr>
          <m:t>°</m:t>
        </m:r>
      </m:oMath>
      <w:bookmarkEnd w:id="1"/>
      <w:r w:rsidRPr="00EC3706">
        <w:rPr>
          <w:iCs/>
        </w:rPr>
        <w:t>35.884'</w:t>
      </w:r>
      <w:r w:rsidRPr="00EC3706">
        <w:t>N, 139</w:t>
      </w:r>
      <m:oMath>
        <m:r>
          <m:rPr>
            <m:sty m:val="p"/>
          </m:rPr>
          <w:rPr>
            <w:rFonts w:ascii="Cambria Math" w:hAnsi="Cambria Math"/>
          </w:rPr>
          <m:t>°</m:t>
        </m:r>
      </m:oMath>
      <w:r w:rsidRPr="00EC3706">
        <w:t>53.548'E (app. 17.9NM from Futtsu)</w:t>
      </w:r>
      <w:r w:rsidR="00286082">
        <w:rPr>
          <w:rFonts w:hint="eastAsia"/>
          <w:lang w:eastAsia="ja-JP"/>
        </w:rPr>
        <w:t>.</w:t>
      </w:r>
    </w:p>
    <w:p w14:paraId="35867438" w14:textId="6DBE76AB" w:rsidR="0028475E" w:rsidRPr="00EC3706" w:rsidRDefault="0028475E" w:rsidP="0028475E">
      <w:pPr>
        <w:pStyle w:val="Bullet1"/>
        <w:rPr>
          <w:lang w:eastAsia="ja-JP"/>
        </w:rPr>
      </w:pPr>
      <w:r w:rsidRPr="00EC3706">
        <w:t>point B: 35</w:t>
      </w:r>
      <m:oMath>
        <m:r>
          <m:rPr>
            <m:sty m:val="p"/>
          </m:rPr>
          <w:rPr>
            <w:rFonts w:ascii="Cambria Math" w:hAnsi="Cambria Math"/>
          </w:rPr>
          <m:t>°</m:t>
        </m:r>
      </m:oMath>
      <w:r w:rsidRPr="00EC3706">
        <w:rPr>
          <w:iCs/>
        </w:rPr>
        <w:t>36.649'</w:t>
      </w:r>
      <w:r w:rsidRPr="00EC3706">
        <w:t>N, 139</w:t>
      </w:r>
      <m:oMath>
        <m:r>
          <m:rPr>
            <m:sty m:val="p"/>
          </m:rPr>
          <w:rPr>
            <w:rFonts w:ascii="Cambria Math" w:hAnsi="Cambria Math"/>
          </w:rPr>
          <m:t>°</m:t>
        </m:r>
      </m:oMath>
      <w:r w:rsidRPr="00EC3706">
        <w:rPr>
          <w:iCs/>
        </w:rPr>
        <w:t>45.899'</w:t>
      </w:r>
      <w:r w:rsidRPr="00EC3706">
        <w:t xml:space="preserve">E (app. 17.9NM from </w:t>
      </w:r>
      <w:proofErr w:type="spellStart"/>
      <w:r w:rsidRPr="00EC3706">
        <w:t>Futtsu</w:t>
      </w:r>
      <w:proofErr w:type="spellEnd"/>
      <w:r w:rsidRPr="00EC3706">
        <w:t>)</w:t>
      </w:r>
      <w:r w:rsidR="00286082">
        <w:rPr>
          <w:rFonts w:hint="eastAsia"/>
          <w:lang w:eastAsia="ja-JP"/>
        </w:rPr>
        <w:t>.</w:t>
      </w:r>
    </w:p>
    <w:p w14:paraId="6C7CD60A" w14:textId="255DC745" w:rsidR="0028475E" w:rsidRPr="00EC3706" w:rsidRDefault="0028475E" w:rsidP="0028475E">
      <w:pPr>
        <w:pStyle w:val="Bullet1"/>
      </w:pPr>
      <w:r w:rsidRPr="00EC3706">
        <w:t>point C: 35</w:t>
      </w:r>
      <m:oMath>
        <m:r>
          <m:rPr>
            <m:sty m:val="p"/>
          </m:rPr>
          <w:rPr>
            <w:rFonts w:ascii="Cambria Math" w:hAnsi="Cambria Math"/>
          </w:rPr>
          <m:t>°</m:t>
        </m:r>
      </m:oMath>
      <w:r w:rsidRPr="00EC3706">
        <w:t>33.970'N, 139</w:t>
      </w:r>
      <m:oMath>
        <m:r>
          <m:rPr>
            <m:sty m:val="p"/>
          </m:rPr>
          <w:rPr>
            <w:rFonts w:ascii="Cambria Math" w:hAnsi="Cambria Math"/>
          </w:rPr>
          <m:t>°</m:t>
        </m:r>
      </m:oMath>
      <w:r w:rsidRPr="00EC3706">
        <w:t>51.214'E (app. 15.5NM from Futtsu)</w:t>
      </w:r>
      <w:r w:rsidR="00286082">
        <w:rPr>
          <w:rFonts w:hint="eastAsia"/>
          <w:lang w:eastAsia="ja-JP"/>
        </w:rPr>
        <w:t>.</w:t>
      </w:r>
    </w:p>
    <w:p w14:paraId="18362474" w14:textId="5F2794E3" w:rsidR="0028475E" w:rsidRPr="00EC3706" w:rsidRDefault="0028475E" w:rsidP="0028475E">
      <w:pPr>
        <w:pStyle w:val="Bullet1"/>
      </w:pPr>
      <w:r w:rsidRPr="00EC3706">
        <w:t>point D: 35</w:t>
      </w:r>
      <m:oMath>
        <m:r>
          <m:rPr>
            <m:sty m:val="p"/>
          </m:rPr>
          <w:rPr>
            <w:rFonts w:ascii="Cambria Math" w:hAnsi="Cambria Math"/>
          </w:rPr>
          <m:t>°</m:t>
        </m:r>
      </m:oMath>
      <w:r w:rsidRPr="00EC3706">
        <w:t>30.964'N, 139</w:t>
      </w:r>
      <m:oMath>
        <m:r>
          <m:rPr>
            <m:sty m:val="p"/>
          </m:rPr>
          <w:rPr>
            <w:rFonts w:ascii="Cambria Math" w:hAnsi="Cambria Math"/>
          </w:rPr>
          <m:t>°</m:t>
        </m:r>
      </m:oMath>
      <w:r w:rsidRPr="00EC3706">
        <w:t>51.043'E (app. 12.6NM from Futtsu)</w:t>
      </w:r>
      <w:r w:rsidR="00286082">
        <w:rPr>
          <w:rFonts w:hint="eastAsia"/>
          <w:lang w:eastAsia="ja-JP"/>
        </w:rPr>
        <w:t>.</w:t>
      </w:r>
    </w:p>
    <w:p w14:paraId="32B1F01E" w14:textId="7C440239" w:rsidR="0043577F" w:rsidRPr="00EC3706" w:rsidRDefault="0043577F" w:rsidP="000C0C13">
      <w:pPr>
        <w:pStyle w:val="4"/>
        <w:rPr>
          <w:rFonts w:cs="Arial"/>
          <w:lang w:eastAsia="ja-JP"/>
        </w:rPr>
      </w:pPr>
      <w:r w:rsidRPr="00EC3706">
        <w:rPr>
          <w:rFonts w:cs="Arial"/>
          <w:lang w:eastAsia="ja-JP"/>
        </w:rPr>
        <w:t>Methods and evaluation items</w:t>
      </w:r>
    </w:p>
    <w:p w14:paraId="291A0415" w14:textId="288391B9" w:rsidR="00FA5A01" w:rsidRDefault="0043577F" w:rsidP="0043577F">
      <w:pPr>
        <w:pStyle w:val="a1"/>
        <w:rPr>
          <w:rFonts w:cs="Arial"/>
          <w:lang w:eastAsia="ja-JP"/>
        </w:rPr>
      </w:pPr>
      <w:r w:rsidRPr="00EC3706">
        <w:rPr>
          <w:rFonts w:cs="Arial"/>
          <w:lang w:eastAsia="ja-JP"/>
        </w:rPr>
        <w:t>In this trial, three test was conducted</w:t>
      </w:r>
      <w:r w:rsidR="00286082">
        <w:rPr>
          <w:rFonts w:cs="Arial" w:hint="eastAsia"/>
          <w:lang w:eastAsia="ja-JP"/>
        </w:rPr>
        <w:t>.</w:t>
      </w:r>
    </w:p>
    <w:p w14:paraId="3910EB3A" w14:textId="3B69A68F" w:rsidR="00FA5A01" w:rsidRPr="00FA5A01" w:rsidRDefault="003372CF" w:rsidP="00FA5A01">
      <w:pPr>
        <w:pStyle w:val="Bullet1"/>
      </w:pPr>
      <w:r>
        <w:rPr>
          <w:rFonts w:hint="eastAsia"/>
          <w:lang w:eastAsia="ja-JP"/>
        </w:rPr>
        <w:t>S</w:t>
      </w:r>
      <w:r w:rsidR="0043577F" w:rsidRPr="00FA5A01">
        <w:t>ensitivity and clarity</w:t>
      </w:r>
      <w:r w:rsidR="00286082">
        <w:rPr>
          <w:rFonts w:hint="eastAsia"/>
          <w:lang w:eastAsia="ja-JP"/>
        </w:rPr>
        <w:t>.</w:t>
      </w:r>
    </w:p>
    <w:p w14:paraId="0041AB49" w14:textId="7E270EA4" w:rsidR="00FA5A01" w:rsidRPr="00FA5A01" w:rsidRDefault="00FA5A01" w:rsidP="00FA5A01">
      <w:pPr>
        <w:pStyle w:val="Bullet1"/>
      </w:pPr>
      <w:r w:rsidRPr="00FA5A01">
        <w:rPr>
          <w:rFonts w:hint="eastAsia"/>
          <w:lang w:eastAsia="ja-JP"/>
        </w:rPr>
        <w:t>U</w:t>
      </w:r>
      <w:r w:rsidR="0043577F" w:rsidRPr="00FA5A01">
        <w:t>npredictable</w:t>
      </w:r>
      <w:r w:rsidR="00286082">
        <w:rPr>
          <w:rFonts w:hint="eastAsia"/>
          <w:lang w:eastAsia="ja-JP"/>
        </w:rPr>
        <w:t>.</w:t>
      </w:r>
    </w:p>
    <w:p w14:paraId="1B47D1F5" w14:textId="6099841A" w:rsidR="0043577F" w:rsidRPr="00EC3706" w:rsidRDefault="00FA5A01" w:rsidP="00FA5A01">
      <w:pPr>
        <w:pStyle w:val="Bullet1"/>
      </w:pPr>
      <w:r w:rsidRPr="00FA5A01">
        <w:rPr>
          <w:rFonts w:hint="eastAsia"/>
          <w:lang w:eastAsia="ja-JP"/>
        </w:rPr>
        <w:t>C</w:t>
      </w:r>
      <w:r w:rsidR="0043577F" w:rsidRPr="00FA5A01">
        <w:t>omparison of transmission distances</w:t>
      </w:r>
      <w:r w:rsidR="0043577F" w:rsidRPr="00EC3706">
        <w:t>.</w:t>
      </w:r>
    </w:p>
    <w:p w14:paraId="2D4E645E" w14:textId="634640A7" w:rsidR="0043577F" w:rsidRPr="00EC3706" w:rsidRDefault="0043577F" w:rsidP="0043577F">
      <w:pPr>
        <w:pStyle w:val="a1"/>
        <w:rPr>
          <w:rFonts w:cs="Arial"/>
          <w:lang w:eastAsia="ja-JP"/>
        </w:rPr>
      </w:pPr>
      <w:r w:rsidRPr="00EC3706">
        <w:rPr>
          <w:rFonts w:cs="Arial"/>
          <w:lang w:eastAsia="ja-JP"/>
        </w:rPr>
        <w:t>Y</w:t>
      </w:r>
      <w:r w:rsidR="00FA5A01">
        <w:rPr>
          <w:rFonts w:cs="Arial" w:hint="eastAsia"/>
          <w:lang w:eastAsia="ja-JP"/>
        </w:rPr>
        <w:t>ayoi</w:t>
      </w:r>
      <w:r w:rsidRPr="00EC3706">
        <w:rPr>
          <w:rFonts w:cs="Arial"/>
          <w:lang w:eastAsia="ja-JP"/>
        </w:rPr>
        <w:t xml:space="preserve"> departed TUMSAT and went in order B, C, D and A. Each test was conducted at each point.</w:t>
      </w:r>
    </w:p>
    <w:p w14:paraId="020130A5" w14:textId="7AFF3C71" w:rsidR="0043577F" w:rsidRDefault="0043577F" w:rsidP="00862614">
      <w:pPr>
        <w:pStyle w:val="a1"/>
        <w:rPr>
          <w:rFonts w:cs="Arial"/>
          <w:lang w:eastAsia="ja-JP"/>
        </w:rPr>
      </w:pPr>
      <w:r w:rsidRPr="00EC3706">
        <w:rPr>
          <w:rFonts w:cs="Arial"/>
          <w:lang w:eastAsia="ja-JP"/>
        </w:rPr>
        <w:t>In the sensitivity and clarity test, receivers compared analogue and digital voice, used same text, and evaluated ease of hearing (sensitivity and clarity) in five degrees as below.</w:t>
      </w:r>
    </w:p>
    <w:p w14:paraId="14B8B41D" w14:textId="77777777" w:rsidR="006F382A" w:rsidRDefault="006F382A" w:rsidP="00862614">
      <w:pPr>
        <w:pStyle w:val="a1"/>
        <w:rPr>
          <w:rFonts w:cs="Arial"/>
          <w:lang w:eastAsia="ja-JP"/>
        </w:rPr>
      </w:pPr>
    </w:p>
    <w:p w14:paraId="66998D21" w14:textId="77777777" w:rsidR="006F382A" w:rsidRDefault="006F382A" w:rsidP="00862614">
      <w:pPr>
        <w:pStyle w:val="a1"/>
        <w:rPr>
          <w:rFonts w:cs="Arial"/>
          <w:lang w:eastAsia="ja-JP"/>
        </w:rPr>
      </w:pPr>
    </w:p>
    <w:p w14:paraId="372B3F9F" w14:textId="77777777" w:rsidR="006F382A" w:rsidRDefault="006F382A" w:rsidP="00862614">
      <w:pPr>
        <w:pStyle w:val="a1"/>
        <w:rPr>
          <w:rFonts w:cs="Arial"/>
          <w:lang w:eastAsia="ja-JP"/>
        </w:rPr>
      </w:pPr>
    </w:p>
    <w:p w14:paraId="29DB4743" w14:textId="77777777" w:rsidR="006F382A" w:rsidRDefault="006F382A" w:rsidP="00862614">
      <w:pPr>
        <w:pStyle w:val="a1"/>
        <w:rPr>
          <w:rFonts w:cs="Arial"/>
          <w:lang w:eastAsia="ja-JP"/>
        </w:rPr>
      </w:pPr>
    </w:p>
    <w:p w14:paraId="1231251E" w14:textId="77777777" w:rsidR="006F382A" w:rsidRPr="00862614" w:rsidRDefault="006F382A" w:rsidP="00862614">
      <w:pPr>
        <w:pStyle w:val="a1"/>
        <w:rPr>
          <w:rFonts w:cs="Arial"/>
          <w:lang w:eastAsia="ja-JP"/>
        </w:rPr>
      </w:pPr>
    </w:p>
    <w:p w14:paraId="1771D756" w14:textId="541594AB" w:rsidR="00FA5A01" w:rsidRDefault="00FA5A01" w:rsidP="00FA5A01">
      <w:pPr>
        <w:pStyle w:val="Table"/>
      </w:pPr>
      <w:r>
        <w:rPr>
          <w:rFonts w:hint="eastAsia"/>
          <w:lang w:eastAsia="ja-JP"/>
        </w:rPr>
        <w:lastRenderedPageBreak/>
        <w:t>evaluation criteria of sensitivity and clarity test</w:t>
      </w:r>
    </w:p>
    <w:tbl>
      <w:tblPr>
        <w:tblStyle w:val="af6"/>
        <w:tblW w:w="0" w:type="auto"/>
        <w:jc w:val="center"/>
        <w:tblLook w:val="04A0" w:firstRow="1" w:lastRow="0" w:firstColumn="1" w:lastColumn="0" w:noHBand="0" w:noVBand="1"/>
      </w:tblPr>
      <w:tblGrid>
        <w:gridCol w:w="704"/>
        <w:gridCol w:w="1843"/>
        <w:gridCol w:w="6095"/>
      </w:tblGrid>
      <w:tr w:rsidR="0043577F" w:rsidRPr="00EC3706" w14:paraId="2C7050C9" w14:textId="77777777" w:rsidTr="00FA5A01">
        <w:trPr>
          <w:jc w:val="center"/>
        </w:trPr>
        <w:tc>
          <w:tcPr>
            <w:tcW w:w="2547" w:type="dxa"/>
            <w:gridSpan w:val="2"/>
          </w:tcPr>
          <w:p w14:paraId="02B3EBE2" w14:textId="3C21989B" w:rsidR="0043577F" w:rsidRPr="00FA5A01" w:rsidRDefault="00C11BF0" w:rsidP="00FA5A01">
            <w:pPr>
              <w:pStyle w:val="Tableheading"/>
            </w:pPr>
            <w:r>
              <w:rPr>
                <w:rFonts w:eastAsiaTheme="minorEastAsia" w:hint="eastAsia"/>
                <w:lang w:eastAsia="ja-JP"/>
              </w:rPr>
              <w:t>D</w:t>
            </w:r>
            <w:r w:rsidR="0043577F" w:rsidRPr="00FA5A01">
              <w:t>egree</w:t>
            </w:r>
          </w:p>
        </w:tc>
        <w:tc>
          <w:tcPr>
            <w:tcW w:w="6095" w:type="dxa"/>
          </w:tcPr>
          <w:p w14:paraId="4B6CEA96" w14:textId="638CBD2B" w:rsidR="0043577F" w:rsidRPr="00FA5A01" w:rsidRDefault="00C11BF0" w:rsidP="00FA5A01">
            <w:pPr>
              <w:pStyle w:val="Tableheading"/>
            </w:pPr>
            <w:r>
              <w:rPr>
                <w:rFonts w:eastAsiaTheme="minorEastAsia" w:hint="eastAsia"/>
                <w:lang w:eastAsia="ja-JP"/>
              </w:rPr>
              <w:t>E</w:t>
            </w:r>
            <w:r w:rsidR="0043577F" w:rsidRPr="00FA5A01">
              <w:t xml:space="preserve">valuation </w:t>
            </w:r>
            <w:r>
              <w:rPr>
                <w:rFonts w:eastAsiaTheme="minorEastAsia" w:hint="eastAsia"/>
                <w:lang w:eastAsia="ja-JP"/>
              </w:rPr>
              <w:t>C</w:t>
            </w:r>
            <w:r w:rsidR="0043577F" w:rsidRPr="00FA5A01">
              <w:t>riteria</w:t>
            </w:r>
          </w:p>
        </w:tc>
      </w:tr>
      <w:tr w:rsidR="0043577F" w:rsidRPr="00EC3706" w14:paraId="34633F29" w14:textId="77777777" w:rsidTr="00FA5A01">
        <w:trPr>
          <w:jc w:val="center"/>
        </w:trPr>
        <w:tc>
          <w:tcPr>
            <w:tcW w:w="704" w:type="dxa"/>
          </w:tcPr>
          <w:p w14:paraId="6BD7E81D" w14:textId="77777777" w:rsidR="0043577F" w:rsidRPr="00EC3706" w:rsidRDefault="0043577F" w:rsidP="00FA5A01">
            <w:pPr>
              <w:pStyle w:val="Tabletext"/>
            </w:pPr>
            <w:r w:rsidRPr="00EC3706">
              <w:t>5</w:t>
            </w:r>
          </w:p>
        </w:tc>
        <w:tc>
          <w:tcPr>
            <w:tcW w:w="1843" w:type="dxa"/>
          </w:tcPr>
          <w:p w14:paraId="54F08A1C" w14:textId="137EC3A9" w:rsidR="0043577F" w:rsidRPr="00EC3706" w:rsidRDefault="00621297" w:rsidP="00FA5A01">
            <w:pPr>
              <w:pStyle w:val="Tabletext"/>
            </w:pPr>
            <w:r>
              <w:rPr>
                <w:rFonts w:eastAsiaTheme="minorEastAsia" w:hint="eastAsia"/>
                <w:lang w:eastAsia="ja-JP"/>
              </w:rPr>
              <w:t>E</w:t>
            </w:r>
            <w:r w:rsidR="0043577F" w:rsidRPr="00EC3706">
              <w:t>xtremely good</w:t>
            </w:r>
          </w:p>
        </w:tc>
        <w:tc>
          <w:tcPr>
            <w:tcW w:w="6095" w:type="dxa"/>
          </w:tcPr>
          <w:p w14:paraId="2AEF2B77" w14:textId="77777777" w:rsidR="0043577F" w:rsidRPr="00EC3706" w:rsidRDefault="0043577F" w:rsidP="00FA5A01">
            <w:pPr>
              <w:pStyle w:val="Tabletext"/>
            </w:pPr>
            <w:r w:rsidRPr="00EC3706">
              <w:t>Stable and good reception without noise</w:t>
            </w:r>
          </w:p>
        </w:tc>
      </w:tr>
      <w:tr w:rsidR="0043577F" w:rsidRPr="00EC3706" w14:paraId="2E08DEF7" w14:textId="77777777" w:rsidTr="00FA5A01">
        <w:trPr>
          <w:jc w:val="center"/>
        </w:trPr>
        <w:tc>
          <w:tcPr>
            <w:tcW w:w="704" w:type="dxa"/>
          </w:tcPr>
          <w:p w14:paraId="5E7AD3F2" w14:textId="77777777" w:rsidR="0043577F" w:rsidRPr="00EC3706" w:rsidRDefault="0043577F" w:rsidP="00FA5A01">
            <w:pPr>
              <w:pStyle w:val="Tabletext"/>
            </w:pPr>
            <w:r w:rsidRPr="00EC3706">
              <w:t>4</w:t>
            </w:r>
          </w:p>
        </w:tc>
        <w:tc>
          <w:tcPr>
            <w:tcW w:w="1843" w:type="dxa"/>
          </w:tcPr>
          <w:p w14:paraId="2921D2C4" w14:textId="00129229" w:rsidR="0043577F" w:rsidRPr="00EC3706" w:rsidRDefault="00621297" w:rsidP="00FA5A01">
            <w:pPr>
              <w:pStyle w:val="Tabletext"/>
            </w:pPr>
            <w:r>
              <w:rPr>
                <w:rFonts w:eastAsiaTheme="minorEastAsia" w:hint="eastAsia"/>
                <w:lang w:eastAsia="ja-JP"/>
              </w:rPr>
              <w:t>G</w:t>
            </w:r>
            <w:r w:rsidR="0043577F" w:rsidRPr="00EC3706">
              <w:t>ood</w:t>
            </w:r>
          </w:p>
        </w:tc>
        <w:tc>
          <w:tcPr>
            <w:tcW w:w="6095" w:type="dxa"/>
          </w:tcPr>
          <w:p w14:paraId="119F799B" w14:textId="77777777" w:rsidR="0043577F" w:rsidRPr="00EC3706" w:rsidRDefault="0043577F" w:rsidP="00FA5A01">
            <w:pPr>
              <w:pStyle w:val="Tabletext"/>
            </w:pPr>
            <w:r w:rsidRPr="00EC3706">
              <w:t>There is a little noise, but it does not interfere with the call</w:t>
            </w:r>
          </w:p>
        </w:tc>
      </w:tr>
      <w:tr w:rsidR="0043577F" w:rsidRPr="00EC3706" w14:paraId="0C696BFB" w14:textId="77777777" w:rsidTr="00FA5A01">
        <w:trPr>
          <w:jc w:val="center"/>
        </w:trPr>
        <w:tc>
          <w:tcPr>
            <w:tcW w:w="704" w:type="dxa"/>
          </w:tcPr>
          <w:p w14:paraId="255E714A" w14:textId="77777777" w:rsidR="0043577F" w:rsidRPr="00EC3706" w:rsidRDefault="0043577F" w:rsidP="00FA5A01">
            <w:pPr>
              <w:pStyle w:val="Tabletext"/>
            </w:pPr>
            <w:r w:rsidRPr="00EC3706">
              <w:t>3</w:t>
            </w:r>
          </w:p>
        </w:tc>
        <w:tc>
          <w:tcPr>
            <w:tcW w:w="1843" w:type="dxa"/>
          </w:tcPr>
          <w:p w14:paraId="332CE944" w14:textId="6E0C2312" w:rsidR="0043577F" w:rsidRPr="00EC3706" w:rsidRDefault="00621297" w:rsidP="00FA5A01">
            <w:pPr>
              <w:pStyle w:val="Tabletext"/>
            </w:pPr>
            <w:r>
              <w:rPr>
                <w:rFonts w:eastAsiaTheme="minorEastAsia" w:hint="eastAsia"/>
                <w:lang w:eastAsia="ja-JP"/>
              </w:rPr>
              <w:t>M</w:t>
            </w:r>
            <w:r w:rsidR="0043577F" w:rsidRPr="00EC3706">
              <w:t>iddle</w:t>
            </w:r>
          </w:p>
        </w:tc>
        <w:tc>
          <w:tcPr>
            <w:tcW w:w="6095" w:type="dxa"/>
          </w:tcPr>
          <w:p w14:paraId="5CFDB72F" w14:textId="77777777" w:rsidR="0043577F" w:rsidRPr="00EC3706" w:rsidRDefault="0043577F" w:rsidP="00FA5A01">
            <w:pPr>
              <w:pStyle w:val="Tabletext"/>
            </w:pPr>
            <w:r w:rsidRPr="00EC3706">
              <w:t>Weak signal, lots of noise, but content can all be understood at once</w:t>
            </w:r>
          </w:p>
        </w:tc>
      </w:tr>
      <w:tr w:rsidR="0043577F" w:rsidRPr="00EC3706" w14:paraId="355A3525" w14:textId="77777777" w:rsidTr="00FA5A01">
        <w:trPr>
          <w:jc w:val="center"/>
        </w:trPr>
        <w:tc>
          <w:tcPr>
            <w:tcW w:w="704" w:type="dxa"/>
          </w:tcPr>
          <w:p w14:paraId="436030DC" w14:textId="77777777" w:rsidR="0043577F" w:rsidRPr="00EC3706" w:rsidRDefault="0043577F" w:rsidP="00FA5A01">
            <w:pPr>
              <w:pStyle w:val="Tabletext"/>
            </w:pPr>
            <w:r w:rsidRPr="00EC3706">
              <w:t>2</w:t>
            </w:r>
          </w:p>
        </w:tc>
        <w:tc>
          <w:tcPr>
            <w:tcW w:w="1843" w:type="dxa"/>
          </w:tcPr>
          <w:p w14:paraId="5C3F35FF" w14:textId="3C6889A3" w:rsidR="0043577F" w:rsidRPr="00EC3706" w:rsidRDefault="00621297" w:rsidP="00FA5A01">
            <w:pPr>
              <w:pStyle w:val="Tabletext"/>
            </w:pPr>
            <w:r>
              <w:rPr>
                <w:rFonts w:eastAsiaTheme="minorEastAsia" w:hint="eastAsia"/>
                <w:lang w:eastAsia="ja-JP"/>
              </w:rPr>
              <w:t>P</w:t>
            </w:r>
            <w:r w:rsidR="0043577F" w:rsidRPr="00EC3706">
              <w:t>oor</w:t>
            </w:r>
          </w:p>
        </w:tc>
        <w:tc>
          <w:tcPr>
            <w:tcW w:w="6095" w:type="dxa"/>
          </w:tcPr>
          <w:p w14:paraId="00075BD2" w14:textId="77777777" w:rsidR="0043577F" w:rsidRPr="00EC3706" w:rsidRDefault="0043577F" w:rsidP="00FA5A01">
            <w:pPr>
              <w:pStyle w:val="Tabletext"/>
            </w:pPr>
            <w:r w:rsidRPr="00EC3706">
              <w:t>Choppy but understandable if you listen again</w:t>
            </w:r>
          </w:p>
        </w:tc>
      </w:tr>
      <w:tr w:rsidR="0043577F" w:rsidRPr="00EC3706" w14:paraId="0C135425" w14:textId="77777777" w:rsidTr="00FA5A01">
        <w:trPr>
          <w:jc w:val="center"/>
        </w:trPr>
        <w:tc>
          <w:tcPr>
            <w:tcW w:w="704" w:type="dxa"/>
          </w:tcPr>
          <w:p w14:paraId="60B5AC93" w14:textId="77777777" w:rsidR="0043577F" w:rsidRPr="00EC3706" w:rsidRDefault="0043577F" w:rsidP="00FA5A01">
            <w:pPr>
              <w:pStyle w:val="Tabletext"/>
            </w:pPr>
            <w:r w:rsidRPr="00EC3706">
              <w:t>1</w:t>
            </w:r>
          </w:p>
        </w:tc>
        <w:tc>
          <w:tcPr>
            <w:tcW w:w="1843" w:type="dxa"/>
          </w:tcPr>
          <w:p w14:paraId="34AA6C9A" w14:textId="505F7DA6" w:rsidR="0043577F" w:rsidRPr="00EC3706" w:rsidRDefault="00621297" w:rsidP="00FA5A01">
            <w:pPr>
              <w:pStyle w:val="Tabletext"/>
            </w:pPr>
            <w:r>
              <w:rPr>
                <w:rFonts w:eastAsiaTheme="minorEastAsia" w:hint="eastAsia"/>
                <w:lang w:eastAsia="ja-JP"/>
              </w:rPr>
              <w:t>B</w:t>
            </w:r>
            <w:r w:rsidR="0043577F" w:rsidRPr="00EC3706">
              <w:t>ad</w:t>
            </w:r>
          </w:p>
        </w:tc>
        <w:tc>
          <w:tcPr>
            <w:tcW w:w="6095" w:type="dxa"/>
          </w:tcPr>
          <w:p w14:paraId="09152AB0" w14:textId="36AB152D" w:rsidR="0043577F" w:rsidRPr="00EC3706" w:rsidRDefault="00621297" w:rsidP="00FA5A01">
            <w:pPr>
              <w:pStyle w:val="Tabletext"/>
            </w:pPr>
            <w:proofErr w:type="gramStart"/>
            <w:r>
              <w:rPr>
                <w:rFonts w:eastAsiaTheme="minorEastAsia" w:hint="eastAsia"/>
                <w:lang w:eastAsia="ja-JP"/>
              </w:rPr>
              <w:t>I</w:t>
            </w:r>
            <w:r w:rsidR="0043577F" w:rsidRPr="00EC3706">
              <w:t>t can be seen that signals</w:t>
            </w:r>
            <w:proofErr w:type="gramEnd"/>
            <w:r w:rsidR="0043577F" w:rsidRPr="00EC3706">
              <w:t xml:space="preserve"> are transmitted, but it cannot be understood the contents.</w:t>
            </w:r>
          </w:p>
        </w:tc>
      </w:tr>
      <w:tr w:rsidR="0043577F" w:rsidRPr="00EC3706" w14:paraId="250C62F7" w14:textId="77777777" w:rsidTr="00FA5A01">
        <w:trPr>
          <w:jc w:val="center"/>
        </w:trPr>
        <w:tc>
          <w:tcPr>
            <w:tcW w:w="704" w:type="dxa"/>
          </w:tcPr>
          <w:p w14:paraId="5C8FB760" w14:textId="77777777" w:rsidR="0043577F" w:rsidRPr="00EC3706" w:rsidRDefault="0043577F" w:rsidP="00FA5A01">
            <w:pPr>
              <w:pStyle w:val="Tabletext"/>
            </w:pPr>
            <w:r w:rsidRPr="00EC3706">
              <w:t>-</w:t>
            </w:r>
          </w:p>
        </w:tc>
        <w:tc>
          <w:tcPr>
            <w:tcW w:w="1843" w:type="dxa"/>
          </w:tcPr>
          <w:p w14:paraId="107AD6F6" w14:textId="6EA7F3FB" w:rsidR="0043577F" w:rsidRPr="00EC3706" w:rsidRDefault="00621297" w:rsidP="00FA5A01">
            <w:pPr>
              <w:pStyle w:val="Tabletext"/>
            </w:pPr>
            <w:r>
              <w:rPr>
                <w:rFonts w:eastAsiaTheme="minorEastAsia" w:hint="eastAsia"/>
                <w:lang w:eastAsia="ja-JP"/>
              </w:rPr>
              <w:t>N</w:t>
            </w:r>
            <w:r w:rsidR="0043577F" w:rsidRPr="00EC3706">
              <w:t>o signal</w:t>
            </w:r>
          </w:p>
        </w:tc>
        <w:tc>
          <w:tcPr>
            <w:tcW w:w="6095" w:type="dxa"/>
          </w:tcPr>
          <w:p w14:paraId="53956339" w14:textId="77777777" w:rsidR="0043577F" w:rsidRPr="00EC3706" w:rsidRDefault="0043577F" w:rsidP="00FA5A01">
            <w:pPr>
              <w:pStyle w:val="Tabletext"/>
            </w:pPr>
            <w:r w:rsidRPr="00EC3706">
              <w:t>No signal (in case of digital, it is not demodulated at all)</w:t>
            </w:r>
          </w:p>
        </w:tc>
      </w:tr>
    </w:tbl>
    <w:p w14:paraId="673D6EBA" w14:textId="77777777" w:rsidR="0043577F" w:rsidRPr="00EC3706" w:rsidRDefault="0043577F" w:rsidP="0043577F">
      <w:pPr>
        <w:pStyle w:val="a1"/>
        <w:rPr>
          <w:rFonts w:cs="Arial"/>
          <w:lang w:eastAsia="ja-JP"/>
        </w:rPr>
      </w:pPr>
    </w:p>
    <w:p w14:paraId="01D7696A" w14:textId="11F6C3BB" w:rsidR="0043577F" w:rsidRPr="00EC3706" w:rsidRDefault="005B5313" w:rsidP="0043577F">
      <w:pPr>
        <w:pStyle w:val="a1"/>
        <w:rPr>
          <w:rFonts w:cs="Arial"/>
          <w:lang w:eastAsia="ja-JP"/>
        </w:rPr>
      </w:pPr>
      <w:r w:rsidRPr="00EC3706">
        <w:rPr>
          <w:rFonts w:cs="Arial"/>
          <w:lang w:eastAsia="ja-JP"/>
        </w:rPr>
        <w:t>U</w:t>
      </w:r>
      <w:r w:rsidR="0043577F" w:rsidRPr="00EC3706">
        <w:rPr>
          <w:rFonts w:cs="Arial"/>
          <w:lang w:eastAsia="ja-JP"/>
        </w:rPr>
        <w:t>npredictable test</w:t>
      </w:r>
      <w:r w:rsidRPr="00EC3706">
        <w:rPr>
          <w:rFonts w:cs="Arial"/>
          <w:lang w:eastAsia="ja-JP"/>
        </w:rPr>
        <w:t xml:space="preserve"> was conducted at point C and D</w:t>
      </w:r>
      <w:r w:rsidR="0043577F" w:rsidRPr="00EC3706">
        <w:rPr>
          <w:rFonts w:cs="Arial"/>
          <w:lang w:eastAsia="ja-JP"/>
        </w:rPr>
        <w:t>,</w:t>
      </w:r>
      <w:r w:rsidRPr="00EC3706">
        <w:rPr>
          <w:rFonts w:cs="Arial"/>
          <w:lang w:eastAsia="ja-JP"/>
        </w:rPr>
        <w:t xml:space="preserve"> then</w:t>
      </w:r>
      <w:r w:rsidR="0043577F" w:rsidRPr="00EC3706">
        <w:rPr>
          <w:rFonts w:cs="Arial"/>
          <w:lang w:eastAsia="ja-JP"/>
        </w:rPr>
        <w:t xml:space="preserve"> receivers evaluated in five degrees as below.</w:t>
      </w:r>
    </w:p>
    <w:p w14:paraId="74CB2592" w14:textId="347B2C02" w:rsidR="00862614" w:rsidRDefault="00862614" w:rsidP="00862614">
      <w:pPr>
        <w:pStyle w:val="Table"/>
      </w:pPr>
      <w:r>
        <w:rPr>
          <w:rFonts w:hint="eastAsia"/>
          <w:lang w:eastAsia="ja-JP"/>
        </w:rPr>
        <w:t>evaluation criteria of unpredictable test</w:t>
      </w:r>
    </w:p>
    <w:tbl>
      <w:tblPr>
        <w:tblStyle w:val="af6"/>
        <w:tblW w:w="0" w:type="auto"/>
        <w:jc w:val="center"/>
        <w:tblLook w:val="04A0" w:firstRow="1" w:lastRow="0" w:firstColumn="1" w:lastColumn="0" w:noHBand="0" w:noVBand="1"/>
      </w:tblPr>
      <w:tblGrid>
        <w:gridCol w:w="562"/>
        <w:gridCol w:w="1843"/>
        <w:gridCol w:w="5812"/>
      </w:tblGrid>
      <w:tr w:rsidR="0043577F" w:rsidRPr="00EC3706" w14:paraId="0D2C1F37" w14:textId="77777777" w:rsidTr="00FA5A01">
        <w:trPr>
          <w:jc w:val="center"/>
        </w:trPr>
        <w:tc>
          <w:tcPr>
            <w:tcW w:w="2405" w:type="dxa"/>
            <w:gridSpan w:val="2"/>
          </w:tcPr>
          <w:p w14:paraId="3FF3A987" w14:textId="45F4635E" w:rsidR="0043577F" w:rsidRPr="00FA5A01" w:rsidRDefault="00C11BF0" w:rsidP="00FA5A01">
            <w:pPr>
              <w:pStyle w:val="Tableheading"/>
            </w:pPr>
            <w:r>
              <w:rPr>
                <w:rFonts w:eastAsiaTheme="minorEastAsia" w:hint="eastAsia"/>
                <w:lang w:eastAsia="ja-JP"/>
              </w:rPr>
              <w:t>D</w:t>
            </w:r>
            <w:r w:rsidR="0043577F" w:rsidRPr="00FA5A01">
              <w:t>egree</w:t>
            </w:r>
          </w:p>
        </w:tc>
        <w:tc>
          <w:tcPr>
            <w:tcW w:w="5812" w:type="dxa"/>
          </w:tcPr>
          <w:p w14:paraId="01BB655C" w14:textId="5F25DE6E" w:rsidR="0043577F" w:rsidRPr="00FA5A01" w:rsidRDefault="00C11BF0" w:rsidP="00FA5A01">
            <w:pPr>
              <w:pStyle w:val="Tableheading"/>
            </w:pPr>
            <w:r>
              <w:rPr>
                <w:rFonts w:eastAsiaTheme="minorEastAsia" w:hint="eastAsia"/>
                <w:lang w:eastAsia="ja-JP"/>
              </w:rPr>
              <w:t>E</w:t>
            </w:r>
            <w:r w:rsidR="0043577F" w:rsidRPr="00FA5A01">
              <w:t xml:space="preserve">valuation </w:t>
            </w:r>
            <w:r>
              <w:rPr>
                <w:rFonts w:eastAsiaTheme="minorEastAsia" w:hint="eastAsia"/>
                <w:lang w:eastAsia="ja-JP"/>
              </w:rPr>
              <w:t>C</w:t>
            </w:r>
            <w:r w:rsidR="0043577F" w:rsidRPr="00FA5A01">
              <w:t>riteria</w:t>
            </w:r>
          </w:p>
        </w:tc>
      </w:tr>
      <w:tr w:rsidR="0043577F" w:rsidRPr="00EC3706" w14:paraId="05254824" w14:textId="77777777" w:rsidTr="00FA5A01">
        <w:trPr>
          <w:jc w:val="center"/>
        </w:trPr>
        <w:tc>
          <w:tcPr>
            <w:tcW w:w="562" w:type="dxa"/>
          </w:tcPr>
          <w:p w14:paraId="70B63B93" w14:textId="77777777" w:rsidR="0043577F" w:rsidRPr="00EC3706" w:rsidRDefault="0043577F" w:rsidP="00FA5A01">
            <w:pPr>
              <w:pStyle w:val="Tabletext"/>
            </w:pPr>
            <w:r w:rsidRPr="00EC3706">
              <w:t>5</w:t>
            </w:r>
          </w:p>
        </w:tc>
        <w:tc>
          <w:tcPr>
            <w:tcW w:w="1843" w:type="dxa"/>
          </w:tcPr>
          <w:p w14:paraId="1A1868E3" w14:textId="2C650379" w:rsidR="0043577F" w:rsidRPr="00EC3706" w:rsidRDefault="00621297" w:rsidP="00FA5A01">
            <w:pPr>
              <w:pStyle w:val="Tabletext"/>
            </w:pPr>
            <w:r>
              <w:rPr>
                <w:rFonts w:eastAsiaTheme="minorEastAsia" w:hint="eastAsia"/>
                <w:lang w:eastAsia="ja-JP"/>
              </w:rPr>
              <w:t>E</w:t>
            </w:r>
            <w:r w:rsidR="0043577F" w:rsidRPr="00EC3706">
              <w:t>xtremely good</w:t>
            </w:r>
          </w:p>
        </w:tc>
        <w:tc>
          <w:tcPr>
            <w:tcW w:w="5812" w:type="dxa"/>
          </w:tcPr>
          <w:p w14:paraId="357C85C9" w14:textId="77777777" w:rsidR="0043577F" w:rsidRPr="00EC3706" w:rsidRDefault="0043577F" w:rsidP="00FA5A01">
            <w:pPr>
              <w:pStyle w:val="Tabletext"/>
            </w:pPr>
            <w:r w:rsidRPr="00EC3706">
              <w:t>Completely clear and there is no room for misunderstanding</w:t>
            </w:r>
          </w:p>
        </w:tc>
      </w:tr>
      <w:tr w:rsidR="0043577F" w:rsidRPr="00EC3706" w14:paraId="0589DCD4" w14:textId="77777777" w:rsidTr="00FA5A01">
        <w:trPr>
          <w:jc w:val="center"/>
        </w:trPr>
        <w:tc>
          <w:tcPr>
            <w:tcW w:w="562" w:type="dxa"/>
          </w:tcPr>
          <w:p w14:paraId="024D3193" w14:textId="77777777" w:rsidR="0043577F" w:rsidRPr="00EC3706" w:rsidRDefault="0043577F" w:rsidP="00FA5A01">
            <w:pPr>
              <w:pStyle w:val="Tabletext"/>
            </w:pPr>
            <w:r w:rsidRPr="00EC3706">
              <w:t>4</w:t>
            </w:r>
          </w:p>
        </w:tc>
        <w:tc>
          <w:tcPr>
            <w:tcW w:w="1843" w:type="dxa"/>
          </w:tcPr>
          <w:p w14:paraId="6673731F" w14:textId="37FEA742" w:rsidR="0043577F" w:rsidRPr="00EC3706" w:rsidRDefault="00621297" w:rsidP="00FA5A01">
            <w:pPr>
              <w:pStyle w:val="Tabletext"/>
            </w:pPr>
            <w:r>
              <w:rPr>
                <w:rFonts w:eastAsiaTheme="minorEastAsia" w:hint="eastAsia"/>
                <w:lang w:eastAsia="ja-JP"/>
              </w:rPr>
              <w:t>G</w:t>
            </w:r>
            <w:r w:rsidR="0043577F" w:rsidRPr="00EC3706">
              <w:t>ood</w:t>
            </w:r>
          </w:p>
        </w:tc>
        <w:tc>
          <w:tcPr>
            <w:tcW w:w="5812" w:type="dxa"/>
          </w:tcPr>
          <w:p w14:paraId="7614583C" w14:textId="3F435BDC" w:rsidR="0043577F" w:rsidRPr="00EC3706" w:rsidRDefault="00621297" w:rsidP="00FA5A01">
            <w:pPr>
              <w:pStyle w:val="Tabletext"/>
            </w:pPr>
            <w:r>
              <w:rPr>
                <w:rFonts w:eastAsiaTheme="minorEastAsia" w:hint="eastAsia"/>
                <w:lang w:eastAsia="ja-JP"/>
              </w:rPr>
              <w:t>M</w:t>
            </w:r>
            <w:r w:rsidR="0043577F" w:rsidRPr="00EC3706">
              <w:t>ostly clear, but with slight possibility of misunderstanding</w:t>
            </w:r>
          </w:p>
        </w:tc>
      </w:tr>
      <w:tr w:rsidR="0043577F" w:rsidRPr="00EC3706" w14:paraId="3821C8EB" w14:textId="77777777" w:rsidTr="00FA5A01">
        <w:trPr>
          <w:jc w:val="center"/>
        </w:trPr>
        <w:tc>
          <w:tcPr>
            <w:tcW w:w="562" w:type="dxa"/>
          </w:tcPr>
          <w:p w14:paraId="14E95B34" w14:textId="77777777" w:rsidR="0043577F" w:rsidRPr="00EC3706" w:rsidRDefault="0043577F" w:rsidP="00FA5A01">
            <w:pPr>
              <w:pStyle w:val="Tabletext"/>
            </w:pPr>
            <w:r w:rsidRPr="00EC3706">
              <w:t>3</w:t>
            </w:r>
          </w:p>
        </w:tc>
        <w:tc>
          <w:tcPr>
            <w:tcW w:w="1843" w:type="dxa"/>
          </w:tcPr>
          <w:p w14:paraId="575C977B" w14:textId="649641A3" w:rsidR="0043577F" w:rsidRPr="00EC3706" w:rsidRDefault="00621297" w:rsidP="00FA5A01">
            <w:pPr>
              <w:pStyle w:val="Tabletext"/>
            </w:pPr>
            <w:r>
              <w:rPr>
                <w:rFonts w:eastAsiaTheme="minorEastAsia" w:hint="eastAsia"/>
                <w:lang w:eastAsia="ja-JP"/>
              </w:rPr>
              <w:t>M</w:t>
            </w:r>
            <w:r w:rsidR="0043577F" w:rsidRPr="00EC3706">
              <w:t>iddle</w:t>
            </w:r>
          </w:p>
        </w:tc>
        <w:tc>
          <w:tcPr>
            <w:tcW w:w="5812" w:type="dxa"/>
          </w:tcPr>
          <w:p w14:paraId="162C2F5D" w14:textId="77777777" w:rsidR="0043577F" w:rsidRPr="00EC3706" w:rsidRDefault="0043577F" w:rsidP="00FA5A01">
            <w:pPr>
              <w:pStyle w:val="Tabletext"/>
            </w:pPr>
            <w:r w:rsidRPr="00EC3706">
              <w:t>Understandable, but some words are unclear</w:t>
            </w:r>
          </w:p>
        </w:tc>
      </w:tr>
      <w:tr w:rsidR="0043577F" w:rsidRPr="00EC3706" w14:paraId="2880A248" w14:textId="77777777" w:rsidTr="00FA5A01">
        <w:trPr>
          <w:jc w:val="center"/>
        </w:trPr>
        <w:tc>
          <w:tcPr>
            <w:tcW w:w="562" w:type="dxa"/>
          </w:tcPr>
          <w:p w14:paraId="0325B9D0" w14:textId="77777777" w:rsidR="0043577F" w:rsidRPr="00EC3706" w:rsidRDefault="0043577F" w:rsidP="00FA5A01">
            <w:pPr>
              <w:pStyle w:val="Tabletext"/>
            </w:pPr>
            <w:r w:rsidRPr="00EC3706">
              <w:t>2</w:t>
            </w:r>
          </w:p>
        </w:tc>
        <w:tc>
          <w:tcPr>
            <w:tcW w:w="1843" w:type="dxa"/>
          </w:tcPr>
          <w:p w14:paraId="59561D41" w14:textId="6B38AF4B" w:rsidR="0043577F" w:rsidRPr="00EC3706" w:rsidRDefault="00621297" w:rsidP="00FA5A01">
            <w:pPr>
              <w:pStyle w:val="Tabletext"/>
            </w:pPr>
            <w:r>
              <w:rPr>
                <w:rFonts w:eastAsiaTheme="minorEastAsia" w:hint="eastAsia"/>
                <w:lang w:eastAsia="ja-JP"/>
              </w:rPr>
              <w:t>P</w:t>
            </w:r>
            <w:r w:rsidR="0043577F" w:rsidRPr="00EC3706">
              <w:t>oor</w:t>
            </w:r>
          </w:p>
        </w:tc>
        <w:tc>
          <w:tcPr>
            <w:tcW w:w="5812" w:type="dxa"/>
          </w:tcPr>
          <w:p w14:paraId="57AD2566" w14:textId="77777777" w:rsidR="0043577F" w:rsidRPr="00EC3706" w:rsidRDefault="0043577F" w:rsidP="00FA5A01">
            <w:pPr>
              <w:pStyle w:val="Tabletext"/>
            </w:pPr>
            <w:r w:rsidRPr="00EC3706">
              <w:t>Difficult to understand what is said and many words are unclear</w:t>
            </w:r>
          </w:p>
        </w:tc>
      </w:tr>
      <w:tr w:rsidR="0043577F" w:rsidRPr="00EC3706" w14:paraId="4C8FB680" w14:textId="77777777" w:rsidTr="00FA5A01">
        <w:trPr>
          <w:jc w:val="center"/>
        </w:trPr>
        <w:tc>
          <w:tcPr>
            <w:tcW w:w="562" w:type="dxa"/>
          </w:tcPr>
          <w:p w14:paraId="69DE7108" w14:textId="77777777" w:rsidR="0043577F" w:rsidRPr="00EC3706" w:rsidRDefault="0043577F" w:rsidP="00FA5A01">
            <w:pPr>
              <w:pStyle w:val="Tabletext"/>
            </w:pPr>
            <w:r w:rsidRPr="00EC3706">
              <w:t>1</w:t>
            </w:r>
          </w:p>
        </w:tc>
        <w:tc>
          <w:tcPr>
            <w:tcW w:w="1843" w:type="dxa"/>
          </w:tcPr>
          <w:p w14:paraId="15A327AF" w14:textId="23307A3D" w:rsidR="0043577F" w:rsidRPr="00EC3706" w:rsidRDefault="00621297" w:rsidP="00FA5A01">
            <w:pPr>
              <w:pStyle w:val="Tabletext"/>
            </w:pPr>
            <w:r>
              <w:rPr>
                <w:rFonts w:eastAsiaTheme="minorEastAsia" w:hint="eastAsia"/>
                <w:lang w:eastAsia="ja-JP"/>
              </w:rPr>
              <w:t>B</w:t>
            </w:r>
            <w:r w:rsidR="0043577F" w:rsidRPr="00EC3706">
              <w:t>ad</w:t>
            </w:r>
          </w:p>
        </w:tc>
        <w:tc>
          <w:tcPr>
            <w:tcW w:w="5812" w:type="dxa"/>
          </w:tcPr>
          <w:p w14:paraId="2F362E01" w14:textId="77777777" w:rsidR="0043577F" w:rsidRPr="00EC3706" w:rsidRDefault="0043577F" w:rsidP="00FA5A01">
            <w:pPr>
              <w:pStyle w:val="Tabletext"/>
            </w:pPr>
            <w:r w:rsidRPr="00EC3706">
              <w:t xml:space="preserve">Hardly understand </w:t>
            </w:r>
          </w:p>
        </w:tc>
      </w:tr>
    </w:tbl>
    <w:p w14:paraId="4AE2D481" w14:textId="77777777" w:rsidR="00862614" w:rsidRDefault="00862614" w:rsidP="0043577F">
      <w:pPr>
        <w:pStyle w:val="a1"/>
        <w:rPr>
          <w:rFonts w:cs="Arial"/>
          <w:lang w:eastAsia="ja-JP"/>
        </w:rPr>
      </w:pPr>
    </w:p>
    <w:p w14:paraId="2F5DFCE6" w14:textId="42BF95CE" w:rsidR="00D734F9" w:rsidRPr="00EC3706" w:rsidRDefault="00D734F9" w:rsidP="0043577F">
      <w:pPr>
        <w:pStyle w:val="a1"/>
        <w:rPr>
          <w:rFonts w:cs="Arial"/>
          <w:lang w:eastAsia="ja-JP"/>
        </w:rPr>
      </w:pPr>
      <w:r w:rsidRPr="00EC3706">
        <w:rPr>
          <w:rFonts w:cs="Arial"/>
          <w:lang w:eastAsia="ja-JP"/>
        </w:rPr>
        <w:t>Furthermore, the sent sentences were compared with the texts written down by the evaluators and three figures were obtained as shown in the table below.</w:t>
      </w:r>
    </w:p>
    <w:p w14:paraId="20EECFA5" w14:textId="53DB082E" w:rsidR="00D734F9" w:rsidRPr="00EC3706" w:rsidRDefault="00862614" w:rsidP="00862614">
      <w:pPr>
        <w:pStyle w:val="Table"/>
        <w:rPr>
          <w:lang w:eastAsia="ja-JP"/>
        </w:rPr>
      </w:pPr>
      <w:r>
        <w:rPr>
          <w:lang w:eastAsia="ja-JP"/>
        </w:rPr>
        <w:t>definitions</w:t>
      </w:r>
      <w:r>
        <w:rPr>
          <w:rFonts w:hint="eastAsia"/>
          <w:lang w:eastAsia="ja-JP"/>
        </w:rPr>
        <w:t xml:space="preserve"> of figures obtained in unpredictable test</w:t>
      </w:r>
    </w:p>
    <w:tbl>
      <w:tblPr>
        <w:tblStyle w:val="af6"/>
        <w:tblW w:w="0" w:type="auto"/>
        <w:jc w:val="center"/>
        <w:tblLook w:val="04A0" w:firstRow="1" w:lastRow="0" w:firstColumn="1" w:lastColumn="0" w:noHBand="0" w:noVBand="1"/>
      </w:tblPr>
      <w:tblGrid>
        <w:gridCol w:w="2122"/>
        <w:gridCol w:w="6095"/>
      </w:tblGrid>
      <w:tr w:rsidR="00D734F9" w:rsidRPr="00EC3706" w14:paraId="5C652961" w14:textId="77777777" w:rsidTr="00862614">
        <w:trPr>
          <w:jc w:val="center"/>
        </w:trPr>
        <w:tc>
          <w:tcPr>
            <w:tcW w:w="2122" w:type="dxa"/>
          </w:tcPr>
          <w:p w14:paraId="6164FDA6" w14:textId="1CD324F9" w:rsidR="00D734F9" w:rsidRPr="00862614" w:rsidRDefault="00D734F9" w:rsidP="00862614">
            <w:pPr>
              <w:pStyle w:val="Tableheading"/>
            </w:pPr>
            <w:r w:rsidRPr="00862614">
              <w:t xml:space="preserve">Percentage </w:t>
            </w:r>
            <w:r w:rsidR="00C11BF0">
              <w:rPr>
                <w:rFonts w:eastAsiaTheme="minorEastAsia" w:hint="eastAsia"/>
                <w:lang w:eastAsia="ja-JP"/>
              </w:rPr>
              <w:t>C</w:t>
            </w:r>
            <w:r w:rsidRPr="00862614">
              <w:t>orrect</w:t>
            </w:r>
          </w:p>
        </w:tc>
        <w:tc>
          <w:tcPr>
            <w:tcW w:w="6095" w:type="dxa"/>
          </w:tcPr>
          <w:p w14:paraId="7A63A95C" w14:textId="3252BAA9" w:rsidR="00D734F9" w:rsidRPr="00862614" w:rsidRDefault="00D734F9" w:rsidP="00862614">
            <w:pPr>
              <w:pStyle w:val="Tabletext"/>
            </w:pPr>
            <w:r w:rsidRPr="00862614">
              <w:t>Percentage of texts with content understood and fully written down</w:t>
            </w:r>
          </w:p>
        </w:tc>
      </w:tr>
      <w:tr w:rsidR="00D734F9" w:rsidRPr="00EC3706" w14:paraId="25DCA06D" w14:textId="77777777" w:rsidTr="00862614">
        <w:trPr>
          <w:jc w:val="center"/>
        </w:trPr>
        <w:tc>
          <w:tcPr>
            <w:tcW w:w="2122" w:type="dxa"/>
          </w:tcPr>
          <w:p w14:paraId="2FF14AED" w14:textId="497C2E3C" w:rsidR="00D734F9" w:rsidRPr="00862614" w:rsidRDefault="00D734F9" w:rsidP="00862614">
            <w:pPr>
              <w:pStyle w:val="Tableheading"/>
            </w:pPr>
            <w:r w:rsidRPr="00862614">
              <w:t xml:space="preserve">Percentage </w:t>
            </w:r>
            <w:r w:rsidR="00C11BF0">
              <w:rPr>
                <w:rFonts w:eastAsiaTheme="minorEastAsia" w:hint="eastAsia"/>
                <w:lang w:eastAsia="ja-JP"/>
              </w:rPr>
              <w:t>I</w:t>
            </w:r>
            <w:r w:rsidRPr="00862614">
              <w:t>ncorrect</w:t>
            </w:r>
          </w:p>
        </w:tc>
        <w:tc>
          <w:tcPr>
            <w:tcW w:w="6095" w:type="dxa"/>
          </w:tcPr>
          <w:p w14:paraId="56D43406" w14:textId="1F05B459" w:rsidR="00D734F9" w:rsidRPr="00862614" w:rsidRDefault="00D734F9" w:rsidP="00862614">
            <w:pPr>
              <w:pStyle w:val="Tabletext"/>
            </w:pPr>
            <w:r w:rsidRPr="00862614">
              <w:t xml:space="preserve">Percentage of texts containing some of the content listened </w:t>
            </w:r>
            <w:proofErr w:type="gramStart"/>
            <w:r w:rsidR="00526243" w:rsidRPr="00862614">
              <w:t>and</w:t>
            </w:r>
            <w:r w:rsidRPr="00862614">
              <w:t xml:space="preserve"> </w:t>
            </w:r>
            <w:r w:rsidR="00526243" w:rsidRPr="00862614">
              <w:t>also</w:t>
            </w:r>
            <w:proofErr w:type="gramEnd"/>
            <w:r w:rsidR="00526243" w:rsidRPr="00862614">
              <w:t xml:space="preserve"> </w:t>
            </w:r>
            <w:r w:rsidRPr="00862614">
              <w:t>incorrectly listen</w:t>
            </w:r>
            <w:r w:rsidR="00526243" w:rsidRPr="00862614">
              <w:t>e</w:t>
            </w:r>
            <w:r w:rsidRPr="00862614">
              <w:t>d</w:t>
            </w:r>
          </w:p>
        </w:tc>
      </w:tr>
      <w:tr w:rsidR="00D734F9" w:rsidRPr="00EC3706" w14:paraId="41704DF7" w14:textId="77777777" w:rsidTr="00862614">
        <w:trPr>
          <w:jc w:val="center"/>
        </w:trPr>
        <w:tc>
          <w:tcPr>
            <w:tcW w:w="2122" w:type="dxa"/>
          </w:tcPr>
          <w:p w14:paraId="1C032BB3" w14:textId="0D0DF2DC" w:rsidR="00D734F9" w:rsidRPr="00862614" w:rsidRDefault="00D734F9" w:rsidP="00862614">
            <w:pPr>
              <w:pStyle w:val="Tableheading"/>
            </w:pPr>
            <w:r w:rsidRPr="00862614">
              <w:t xml:space="preserve">Percentage </w:t>
            </w:r>
            <w:r w:rsidR="00456982">
              <w:rPr>
                <w:rFonts w:eastAsiaTheme="minorEastAsia" w:hint="eastAsia"/>
                <w:lang w:eastAsia="ja-JP"/>
              </w:rPr>
              <w:t>N</w:t>
            </w:r>
            <w:r w:rsidRPr="00862614">
              <w:t xml:space="preserve">ot </w:t>
            </w:r>
            <w:r w:rsidR="00C11BF0">
              <w:rPr>
                <w:rFonts w:eastAsiaTheme="minorEastAsia" w:hint="eastAsia"/>
                <w:lang w:eastAsia="ja-JP"/>
              </w:rPr>
              <w:t>U</w:t>
            </w:r>
            <w:r w:rsidRPr="00862614">
              <w:t>nderstood</w:t>
            </w:r>
          </w:p>
        </w:tc>
        <w:tc>
          <w:tcPr>
            <w:tcW w:w="6095" w:type="dxa"/>
          </w:tcPr>
          <w:p w14:paraId="40B02B0C" w14:textId="54669A46" w:rsidR="00D734F9" w:rsidRPr="00862614" w:rsidRDefault="00526243" w:rsidP="00862614">
            <w:pPr>
              <w:pStyle w:val="Tabletext"/>
            </w:pPr>
            <w:r w:rsidRPr="00862614">
              <w:t>Percentage of the whole or part of the texts that were not listened</w:t>
            </w:r>
          </w:p>
        </w:tc>
      </w:tr>
    </w:tbl>
    <w:p w14:paraId="42F02636" w14:textId="77777777" w:rsidR="00862614" w:rsidRDefault="00862614" w:rsidP="0043577F">
      <w:pPr>
        <w:pStyle w:val="a1"/>
        <w:rPr>
          <w:rFonts w:cs="Arial"/>
          <w:lang w:eastAsia="ja-JP"/>
        </w:rPr>
      </w:pPr>
    </w:p>
    <w:p w14:paraId="2583E903" w14:textId="1F2754E2" w:rsidR="00D734F9" w:rsidRPr="00EC3706" w:rsidRDefault="00526243" w:rsidP="0043577F">
      <w:pPr>
        <w:pStyle w:val="a1"/>
        <w:rPr>
          <w:rFonts w:cs="Arial"/>
          <w:lang w:eastAsia="ja-JP"/>
        </w:rPr>
      </w:pPr>
      <w:r w:rsidRPr="00EC3706">
        <w:rPr>
          <w:rFonts w:cs="Arial"/>
          <w:lang w:eastAsia="ja-JP"/>
        </w:rPr>
        <w:t>However, in the calculation of these figures, the correctness of the written text and transmitted sentences is subjective to the enumerator, and some of the figures are accounted for in both the percentage incorrect and not understood.</w:t>
      </w:r>
    </w:p>
    <w:p w14:paraId="4CA696CC" w14:textId="5AA5D864" w:rsidR="00CA6FEF" w:rsidRPr="00EC3706" w:rsidRDefault="0043577F" w:rsidP="0043577F">
      <w:pPr>
        <w:pStyle w:val="a1"/>
        <w:rPr>
          <w:rFonts w:cs="Arial"/>
          <w:lang w:eastAsia="ja-JP"/>
        </w:rPr>
      </w:pPr>
      <w:bookmarkStart w:id="2" w:name="_Hlk205396594"/>
      <w:r w:rsidRPr="00EC3706">
        <w:rPr>
          <w:rFonts w:cs="Arial"/>
          <w:lang w:eastAsia="ja-JP"/>
        </w:rPr>
        <w:t>In the comparison of transmission distance</w:t>
      </w:r>
      <w:bookmarkEnd w:id="2"/>
      <w:r w:rsidRPr="00EC3706">
        <w:rPr>
          <w:rFonts w:cs="Arial"/>
          <w:lang w:eastAsia="ja-JP"/>
        </w:rPr>
        <w:t>, both modulation systems were compared by alternating between analogue and digital while gradually increasing the distance between the station on ship and the land station.</w:t>
      </w:r>
      <w:r w:rsidR="008D41AF" w:rsidRPr="00EC3706">
        <w:rPr>
          <w:rFonts w:cs="Arial"/>
          <w:lang w:eastAsia="ja-JP"/>
        </w:rPr>
        <w:t xml:space="preserve"> This test was conducted using the same radio</w:t>
      </w:r>
      <w:r w:rsidR="00945C8F" w:rsidRPr="00EC3706">
        <w:rPr>
          <w:rFonts w:cs="Arial"/>
          <w:lang w:eastAsia="ja-JP"/>
        </w:rPr>
        <w:t xml:space="preserve"> equipment, with the same frequency, antenna hight and antenna power, but switching only the modulation system.</w:t>
      </w:r>
    </w:p>
    <w:p w14:paraId="32DB3AB0" w14:textId="412ECC72" w:rsidR="0043577F" w:rsidRPr="00EC3706" w:rsidRDefault="00CA6FEF" w:rsidP="0043577F">
      <w:pPr>
        <w:pStyle w:val="a1"/>
        <w:rPr>
          <w:rFonts w:cs="Arial"/>
          <w:lang w:eastAsia="ja-JP"/>
        </w:rPr>
      </w:pPr>
      <w:r w:rsidRPr="00EC3706">
        <w:rPr>
          <w:rFonts w:cs="Arial"/>
          <w:lang w:eastAsia="ja-JP"/>
        </w:rPr>
        <w:t xml:space="preserve">It was conducted from the point D to the point A. Transmitter </w:t>
      </w:r>
      <w:r w:rsidR="00945C8F" w:rsidRPr="00EC3706">
        <w:rPr>
          <w:rFonts w:cs="Arial"/>
          <w:lang w:eastAsia="ja-JP"/>
        </w:rPr>
        <w:t xml:space="preserve">continuously transmitted the same </w:t>
      </w:r>
      <w:r w:rsidRPr="00EC3706">
        <w:rPr>
          <w:rFonts w:cs="Arial"/>
          <w:lang w:eastAsia="ja-JP"/>
        </w:rPr>
        <w:t>sentence</w:t>
      </w:r>
      <w:r w:rsidR="00945C8F" w:rsidRPr="00EC3706">
        <w:rPr>
          <w:rFonts w:cs="Arial"/>
          <w:lang w:eastAsia="ja-JP"/>
        </w:rPr>
        <w:t xml:space="preserve">, switching between analogue and digital, and the point at which sensitivity and clarity changed was recorded. Sensitivity and clarity were also evaluated the same criteria as given in </w:t>
      </w:r>
      <w:r w:rsidR="00862614">
        <w:rPr>
          <w:rFonts w:cs="Arial" w:hint="eastAsia"/>
          <w:lang w:eastAsia="ja-JP"/>
        </w:rPr>
        <w:t>t</w:t>
      </w:r>
      <w:r w:rsidR="00945C8F" w:rsidRPr="00EC3706">
        <w:rPr>
          <w:rFonts w:cs="Arial"/>
          <w:lang w:eastAsia="ja-JP"/>
        </w:rPr>
        <w:t xml:space="preserve">able </w:t>
      </w:r>
      <w:r w:rsidR="00862614">
        <w:rPr>
          <w:rFonts w:cs="Arial" w:hint="eastAsia"/>
          <w:lang w:eastAsia="ja-JP"/>
        </w:rPr>
        <w:t>five</w:t>
      </w:r>
      <w:r w:rsidR="00945C8F" w:rsidRPr="00EC3706">
        <w:rPr>
          <w:rFonts w:cs="Arial"/>
          <w:lang w:eastAsia="ja-JP"/>
        </w:rPr>
        <w:t>.</w:t>
      </w:r>
    </w:p>
    <w:p w14:paraId="2A9EFA35" w14:textId="6161EEFD" w:rsidR="00142BD3" w:rsidRDefault="00142BD3" w:rsidP="0043577F">
      <w:pPr>
        <w:pStyle w:val="a1"/>
        <w:rPr>
          <w:rFonts w:cs="Arial"/>
          <w:lang w:eastAsia="ja-JP"/>
        </w:rPr>
      </w:pPr>
      <w:r w:rsidRPr="00EC3706">
        <w:rPr>
          <w:rFonts w:cs="Arial"/>
          <w:lang w:eastAsia="ja-JP"/>
        </w:rPr>
        <w:t xml:space="preserve">In this test, </w:t>
      </w:r>
      <w:r w:rsidR="00740E21" w:rsidRPr="00EC3706">
        <w:rPr>
          <w:rFonts w:cs="Arial"/>
          <w:lang w:eastAsia="ja-JP"/>
        </w:rPr>
        <w:t>as it was anticipated that the tes</w:t>
      </w:r>
      <w:r w:rsidR="00FC3EF8" w:rsidRPr="00EC3706">
        <w:rPr>
          <w:rFonts w:cs="Arial"/>
          <w:lang w:eastAsia="ja-JP"/>
        </w:rPr>
        <w:t>t</w:t>
      </w:r>
      <w:r w:rsidR="00740E21" w:rsidRPr="00EC3706">
        <w:rPr>
          <w:rFonts w:cs="Arial"/>
          <w:lang w:eastAsia="ja-JP"/>
        </w:rPr>
        <w:t xml:space="preserve"> would not be completed within the </w:t>
      </w:r>
      <w:r w:rsidR="00FC3EF8" w:rsidRPr="00EC3706">
        <w:rPr>
          <w:rFonts w:cs="Arial"/>
          <w:lang w:eastAsia="ja-JP"/>
        </w:rPr>
        <w:t>scheduled area due to excessive radio reception if the test was conducted under the same conditions as the sensitivity and clarity test, the antenna power of both station and the antenna hight of the ship station were changed as following table.</w:t>
      </w:r>
    </w:p>
    <w:p w14:paraId="53E77880" w14:textId="37E707AC" w:rsidR="00862614" w:rsidRPr="00EC3706" w:rsidRDefault="00A63AD4" w:rsidP="00862614">
      <w:pPr>
        <w:pStyle w:val="Table"/>
        <w:rPr>
          <w:lang w:eastAsia="ja-JP"/>
        </w:rPr>
      </w:pPr>
      <w:r>
        <w:rPr>
          <w:rFonts w:hint="eastAsia"/>
          <w:lang w:eastAsia="ja-JP"/>
        </w:rPr>
        <w:lastRenderedPageBreak/>
        <w:t xml:space="preserve">changes of power and hight of antenna </w:t>
      </w:r>
      <w:r w:rsidR="00C11BF0">
        <w:rPr>
          <w:rFonts w:hint="eastAsia"/>
          <w:lang w:eastAsia="ja-JP"/>
        </w:rPr>
        <w:t>i</w:t>
      </w:r>
      <w:r w:rsidRPr="00A63AD4">
        <w:rPr>
          <w:lang w:eastAsia="ja-JP"/>
        </w:rPr>
        <w:t>n the comparison of transmission distance</w:t>
      </w:r>
    </w:p>
    <w:tbl>
      <w:tblPr>
        <w:tblStyle w:val="af6"/>
        <w:tblW w:w="0" w:type="auto"/>
        <w:jc w:val="center"/>
        <w:tblLook w:val="04A0" w:firstRow="1" w:lastRow="0" w:firstColumn="1" w:lastColumn="0" w:noHBand="0" w:noVBand="1"/>
      </w:tblPr>
      <w:tblGrid>
        <w:gridCol w:w="1038"/>
        <w:gridCol w:w="1842"/>
        <w:gridCol w:w="1701"/>
        <w:gridCol w:w="1560"/>
      </w:tblGrid>
      <w:tr w:rsidR="00FC3EF8" w:rsidRPr="00EC3706" w14:paraId="1425BC37" w14:textId="77777777" w:rsidTr="00A63AD4">
        <w:trPr>
          <w:jc w:val="center"/>
        </w:trPr>
        <w:tc>
          <w:tcPr>
            <w:tcW w:w="1024" w:type="dxa"/>
          </w:tcPr>
          <w:p w14:paraId="41721EA6" w14:textId="1200783B" w:rsidR="00FC3EF8" w:rsidRPr="00EC3706" w:rsidRDefault="00C11BF0" w:rsidP="0060612B">
            <w:pPr>
              <w:pStyle w:val="Tableheading"/>
            </w:pPr>
            <w:r>
              <w:rPr>
                <w:rFonts w:eastAsiaTheme="minorEastAsia" w:hint="eastAsia"/>
                <w:lang w:eastAsia="ja-JP"/>
              </w:rPr>
              <w:t>S</w:t>
            </w:r>
            <w:r w:rsidR="00FC3EF8" w:rsidRPr="00EC3706">
              <w:t>tation</w:t>
            </w:r>
          </w:p>
        </w:tc>
        <w:tc>
          <w:tcPr>
            <w:tcW w:w="1842" w:type="dxa"/>
          </w:tcPr>
          <w:p w14:paraId="520E9D25" w14:textId="272499F0" w:rsidR="00FC3EF8" w:rsidRPr="00EC3706" w:rsidRDefault="00C11BF0" w:rsidP="0060612B">
            <w:pPr>
              <w:pStyle w:val="Tableheading"/>
            </w:pPr>
            <w:r>
              <w:rPr>
                <w:rFonts w:eastAsiaTheme="minorEastAsia" w:hint="eastAsia"/>
                <w:lang w:eastAsia="ja-JP"/>
              </w:rPr>
              <w:t>I</w:t>
            </w:r>
            <w:r w:rsidR="004C4E86">
              <w:rPr>
                <w:rFonts w:hint="eastAsia"/>
              </w:rPr>
              <w:t>tem</w:t>
            </w:r>
          </w:p>
        </w:tc>
        <w:tc>
          <w:tcPr>
            <w:tcW w:w="1701" w:type="dxa"/>
          </w:tcPr>
          <w:p w14:paraId="15AF824A" w14:textId="660B1154" w:rsidR="00FC3EF8" w:rsidRPr="00EC3706" w:rsidRDefault="00C11BF0" w:rsidP="0060612B">
            <w:pPr>
              <w:pStyle w:val="Tableheading"/>
            </w:pPr>
            <w:r>
              <w:rPr>
                <w:rFonts w:eastAsiaTheme="minorEastAsia" w:hint="eastAsia"/>
                <w:lang w:eastAsia="ja-JP"/>
              </w:rPr>
              <w:t>B</w:t>
            </w:r>
            <w:r w:rsidR="00FC3EF8" w:rsidRPr="00EC3706">
              <w:t xml:space="preserve">efore </w:t>
            </w:r>
            <w:r>
              <w:rPr>
                <w:rFonts w:eastAsiaTheme="minorEastAsia" w:hint="eastAsia"/>
                <w:lang w:eastAsia="ja-JP"/>
              </w:rPr>
              <w:t>C</w:t>
            </w:r>
            <w:r w:rsidR="00FC3EF8" w:rsidRPr="00EC3706">
              <w:t>hange</w:t>
            </w:r>
          </w:p>
        </w:tc>
        <w:tc>
          <w:tcPr>
            <w:tcW w:w="1560" w:type="dxa"/>
          </w:tcPr>
          <w:p w14:paraId="09260F4D" w14:textId="1C23B525" w:rsidR="00FC3EF8" w:rsidRPr="00EC3706" w:rsidRDefault="00C11BF0" w:rsidP="0060612B">
            <w:pPr>
              <w:pStyle w:val="Tableheading"/>
            </w:pPr>
            <w:r>
              <w:rPr>
                <w:rFonts w:eastAsiaTheme="minorEastAsia" w:hint="eastAsia"/>
                <w:lang w:eastAsia="ja-JP"/>
              </w:rPr>
              <w:t>A</w:t>
            </w:r>
            <w:r w:rsidR="00FC3EF8" w:rsidRPr="00EC3706">
              <w:t xml:space="preserve">fter </w:t>
            </w:r>
            <w:r>
              <w:rPr>
                <w:rFonts w:eastAsiaTheme="minorEastAsia" w:hint="eastAsia"/>
                <w:lang w:eastAsia="ja-JP"/>
              </w:rPr>
              <w:t>C</w:t>
            </w:r>
            <w:r w:rsidR="00FC3EF8" w:rsidRPr="00EC3706">
              <w:t>hange</w:t>
            </w:r>
          </w:p>
        </w:tc>
      </w:tr>
      <w:tr w:rsidR="004C4E86" w:rsidRPr="00EC3706" w14:paraId="39B5D747" w14:textId="77777777" w:rsidTr="00A63AD4">
        <w:trPr>
          <w:jc w:val="center"/>
        </w:trPr>
        <w:tc>
          <w:tcPr>
            <w:tcW w:w="1024" w:type="dxa"/>
            <w:vMerge w:val="restart"/>
          </w:tcPr>
          <w:p w14:paraId="06B24926" w14:textId="213CE298" w:rsidR="004C4E86" w:rsidRPr="00EC3706" w:rsidRDefault="00621297" w:rsidP="0060612B">
            <w:pPr>
              <w:pStyle w:val="Tabletext"/>
              <w:jc w:val="center"/>
            </w:pPr>
            <w:r>
              <w:rPr>
                <w:rFonts w:eastAsiaTheme="minorEastAsia" w:hint="eastAsia"/>
                <w:lang w:eastAsia="ja-JP"/>
              </w:rPr>
              <w:t>S</w:t>
            </w:r>
            <w:r w:rsidR="004C4E86" w:rsidRPr="00EC3706">
              <w:t>hip</w:t>
            </w:r>
          </w:p>
        </w:tc>
        <w:tc>
          <w:tcPr>
            <w:tcW w:w="1842" w:type="dxa"/>
          </w:tcPr>
          <w:p w14:paraId="00ACEF01" w14:textId="7794D1F8" w:rsidR="004C4E86" w:rsidRPr="00EC3706" w:rsidRDefault="00621297" w:rsidP="0060612B">
            <w:pPr>
              <w:pStyle w:val="Tabletext"/>
              <w:jc w:val="center"/>
            </w:pPr>
            <w:r>
              <w:rPr>
                <w:rFonts w:eastAsiaTheme="minorEastAsia" w:hint="eastAsia"/>
                <w:lang w:eastAsia="ja-JP"/>
              </w:rPr>
              <w:t>A</w:t>
            </w:r>
            <w:r w:rsidR="004C4E86" w:rsidRPr="00EC3706">
              <w:t>ntenna power</w:t>
            </w:r>
          </w:p>
        </w:tc>
        <w:tc>
          <w:tcPr>
            <w:tcW w:w="1701" w:type="dxa"/>
          </w:tcPr>
          <w:p w14:paraId="0559B5AF" w14:textId="70DFEEED" w:rsidR="004C4E86" w:rsidRPr="00EC3706" w:rsidRDefault="004C4E86" w:rsidP="0060612B">
            <w:pPr>
              <w:pStyle w:val="Tabletext"/>
              <w:jc w:val="center"/>
            </w:pPr>
            <w:r w:rsidRPr="00EC3706">
              <w:t>25W</w:t>
            </w:r>
          </w:p>
        </w:tc>
        <w:tc>
          <w:tcPr>
            <w:tcW w:w="1560" w:type="dxa"/>
          </w:tcPr>
          <w:p w14:paraId="5D9BB684" w14:textId="59DDFF2B" w:rsidR="004C4E86" w:rsidRPr="00EC3706" w:rsidRDefault="004C4E86" w:rsidP="0060612B">
            <w:pPr>
              <w:pStyle w:val="Tabletext"/>
              <w:jc w:val="center"/>
            </w:pPr>
            <w:r w:rsidRPr="00EC3706">
              <w:t>6W</w:t>
            </w:r>
          </w:p>
        </w:tc>
      </w:tr>
      <w:tr w:rsidR="004C4E86" w:rsidRPr="00EC3706" w14:paraId="7138663A" w14:textId="77777777" w:rsidTr="00A63AD4">
        <w:trPr>
          <w:jc w:val="center"/>
        </w:trPr>
        <w:tc>
          <w:tcPr>
            <w:tcW w:w="1024" w:type="dxa"/>
            <w:vMerge/>
          </w:tcPr>
          <w:p w14:paraId="101099E9" w14:textId="77777777" w:rsidR="004C4E86" w:rsidRPr="00EC3706" w:rsidRDefault="004C4E86" w:rsidP="0060612B">
            <w:pPr>
              <w:pStyle w:val="Tabletext"/>
              <w:jc w:val="center"/>
            </w:pPr>
          </w:p>
        </w:tc>
        <w:tc>
          <w:tcPr>
            <w:tcW w:w="1842" w:type="dxa"/>
          </w:tcPr>
          <w:p w14:paraId="67ED2E53" w14:textId="1DCFA616" w:rsidR="004C4E86" w:rsidRPr="00EC3706" w:rsidRDefault="00621297" w:rsidP="0060612B">
            <w:pPr>
              <w:pStyle w:val="Tabletext"/>
              <w:jc w:val="center"/>
            </w:pPr>
            <w:r>
              <w:rPr>
                <w:rFonts w:eastAsiaTheme="minorEastAsia" w:hint="eastAsia"/>
                <w:lang w:eastAsia="ja-JP"/>
              </w:rPr>
              <w:t>A</w:t>
            </w:r>
            <w:r w:rsidR="004C4E86" w:rsidRPr="00EC3706">
              <w:t>ntenna hight</w:t>
            </w:r>
          </w:p>
        </w:tc>
        <w:tc>
          <w:tcPr>
            <w:tcW w:w="1701" w:type="dxa"/>
          </w:tcPr>
          <w:p w14:paraId="11170637" w14:textId="073CCF3A" w:rsidR="004C4E86" w:rsidRPr="004C4E86" w:rsidRDefault="004C4E86" w:rsidP="0060612B">
            <w:pPr>
              <w:pStyle w:val="Tabletext"/>
              <w:jc w:val="center"/>
              <w:rPr>
                <w:rFonts w:eastAsiaTheme="minorEastAsia"/>
                <w:lang w:eastAsia="ja-JP"/>
              </w:rPr>
            </w:pPr>
            <w:r w:rsidRPr="00EC3706">
              <w:t>5.6m</w:t>
            </w:r>
          </w:p>
        </w:tc>
        <w:tc>
          <w:tcPr>
            <w:tcW w:w="1560" w:type="dxa"/>
          </w:tcPr>
          <w:p w14:paraId="3B561A36" w14:textId="3493053D" w:rsidR="004C4E86" w:rsidRPr="00EC3706" w:rsidRDefault="004C4E86" w:rsidP="0060612B">
            <w:pPr>
              <w:pStyle w:val="Tabletext"/>
              <w:jc w:val="center"/>
            </w:pPr>
            <w:r w:rsidRPr="00EC3706">
              <w:t>4.8m</w:t>
            </w:r>
          </w:p>
        </w:tc>
      </w:tr>
      <w:tr w:rsidR="004C4E86" w:rsidRPr="00EC3706" w14:paraId="6033F00F" w14:textId="77777777" w:rsidTr="00A63AD4">
        <w:trPr>
          <w:jc w:val="center"/>
        </w:trPr>
        <w:tc>
          <w:tcPr>
            <w:tcW w:w="1024" w:type="dxa"/>
            <w:vMerge w:val="restart"/>
          </w:tcPr>
          <w:p w14:paraId="1BB6AC65" w14:textId="6A0F85CF" w:rsidR="004C4E86" w:rsidRPr="00EC3706" w:rsidRDefault="00621297" w:rsidP="0060612B">
            <w:pPr>
              <w:pStyle w:val="Tabletext"/>
              <w:jc w:val="center"/>
            </w:pPr>
            <w:r>
              <w:rPr>
                <w:rFonts w:eastAsiaTheme="minorEastAsia" w:hint="eastAsia"/>
                <w:lang w:eastAsia="ja-JP"/>
              </w:rPr>
              <w:t>L</w:t>
            </w:r>
            <w:r w:rsidR="004C4E86" w:rsidRPr="00EC3706">
              <w:t>and</w:t>
            </w:r>
          </w:p>
        </w:tc>
        <w:tc>
          <w:tcPr>
            <w:tcW w:w="1842" w:type="dxa"/>
          </w:tcPr>
          <w:p w14:paraId="4A0052C4" w14:textId="609ED7E9" w:rsidR="004C4E86" w:rsidRPr="00EC3706" w:rsidRDefault="00621297" w:rsidP="0060612B">
            <w:pPr>
              <w:pStyle w:val="Tabletext"/>
              <w:jc w:val="center"/>
            </w:pPr>
            <w:r>
              <w:rPr>
                <w:rFonts w:eastAsiaTheme="minorEastAsia" w:hint="eastAsia"/>
                <w:lang w:eastAsia="ja-JP"/>
              </w:rPr>
              <w:t>A</w:t>
            </w:r>
            <w:r w:rsidR="004C4E86" w:rsidRPr="00EC3706">
              <w:t>ntenna power</w:t>
            </w:r>
          </w:p>
        </w:tc>
        <w:tc>
          <w:tcPr>
            <w:tcW w:w="1701" w:type="dxa"/>
          </w:tcPr>
          <w:p w14:paraId="09740C43" w14:textId="42E6A449" w:rsidR="004C4E86" w:rsidRPr="00EC3706" w:rsidRDefault="004C4E86" w:rsidP="0060612B">
            <w:pPr>
              <w:pStyle w:val="Tabletext"/>
              <w:jc w:val="center"/>
            </w:pPr>
            <w:r w:rsidRPr="00EC3706">
              <w:t>25W</w:t>
            </w:r>
          </w:p>
        </w:tc>
        <w:tc>
          <w:tcPr>
            <w:tcW w:w="1560" w:type="dxa"/>
          </w:tcPr>
          <w:p w14:paraId="44071EC3" w14:textId="22FA3736" w:rsidR="004C4E86" w:rsidRPr="00EC3706" w:rsidRDefault="004C4E86" w:rsidP="0060612B">
            <w:pPr>
              <w:pStyle w:val="Tabletext"/>
              <w:jc w:val="center"/>
            </w:pPr>
            <w:r w:rsidRPr="00EC3706">
              <w:t>6W</w:t>
            </w:r>
          </w:p>
        </w:tc>
      </w:tr>
      <w:tr w:rsidR="004C4E86" w:rsidRPr="00EC3706" w14:paraId="466CE7DA" w14:textId="77777777" w:rsidTr="00A63AD4">
        <w:trPr>
          <w:jc w:val="center"/>
        </w:trPr>
        <w:tc>
          <w:tcPr>
            <w:tcW w:w="1024" w:type="dxa"/>
            <w:vMerge/>
          </w:tcPr>
          <w:p w14:paraId="438D6BC1" w14:textId="77777777" w:rsidR="004C4E86" w:rsidRPr="00EC3706" w:rsidRDefault="004C4E86" w:rsidP="0060612B">
            <w:pPr>
              <w:pStyle w:val="Tabletext"/>
              <w:jc w:val="center"/>
            </w:pPr>
          </w:p>
        </w:tc>
        <w:tc>
          <w:tcPr>
            <w:tcW w:w="1842" w:type="dxa"/>
          </w:tcPr>
          <w:p w14:paraId="236BB211" w14:textId="1D624574" w:rsidR="004C4E86" w:rsidRPr="00EC3706" w:rsidRDefault="00621297" w:rsidP="0060612B">
            <w:pPr>
              <w:pStyle w:val="Tabletext"/>
              <w:jc w:val="center"/>
            </w:pPr>
            <w:r>
              <w:rPr>
                <w:rFonts w:eastAsiaTheme="minorEastAsia" w:hint="eastAsia"/>
                <w:lang w:eastAsia="ja-JP"/>
              </w:rPr>
              <w:t>A</w:t>
            </w:r>
            <w:r w:rsidR="004C4E86" w:rsidRPr="00EC3706">
              <w:t>ntenna hight</w:t>
            </w:r>
          </w:p>
        </w:tc>
        <w:tc>
          <w:tcPr>
            <w:tcW w:w="1701" w:type="dxa"/>
          </w:tcPr>
          <w:p w14:paraId="759AFFAD" w14:textId="2539518C" w:rsidR="004C4E86" w:rsidRPr="00EC3706" w:rsidRDefault="004C4E86" w:rsidP="0060612B">
            <w:pPr>
              <w:pStyle w:val="Tabletext"/>
              <w:jc w:val="center"/>
            </w:pPr>
            <w:r w:rsidRPr="00EC3706">
              <w:t>4.0m</w:t>
            </w:r>
          </w:p>
        </w:tc>
        <w:tc>
          <w:tcPr>
            <w:tcW w:w="1560" w:type="dxa"/>
          </w:tcPr>
          <w:p w14:paraId="564F9751" w14:textId="7424D3CD" w:rsidR="004C4E86" w:rsidRPr="00EC3706" w:rsidRDefault="004C4E86" w:rsidP="0060612B">
            <w:pPr>
              <w:pStyle w:val="Tabletext"/>
              <w:jc w:val="center"/>
            </w:pPr>
            <w:r w:rsidRPr="00EC3706">
              <w:t>4.0m</w:t>
            </w:r>
          </w:p>
        </w:tc>
      </w:tr>
    </w:tbl>
    <w:p w14:paraId="6F1882D5" w14:textId="77777777" w:rsidR="0043577F" w:rsidRPr="00EC3706" w:rsidRDefault="0043577F" w:rsidP="00A63AD4">
      <w:pPr>
        <w:pStyle w:val="a2"/>
        <w:ind w:left="0"/>
        <w:rPr>
          <w:rFonts w:cs="Arial"/>
          <w:lang w:val="en-US" w:eastAsia="ja-JP"/>
        </w:rPr>
      </w:pPr>
      <w:bookmarkStart w:id="3" w:name="_Hlk205232909"/>
    </w:p>
    <w:p w14:paraId="2FE93117" w14:textId="74CEDC68" w:rsidR="0043577F" w:rsidRPr="00EC3706" w:rsidRDefault="0043577F" w:rsidP="000C0C13">
      <w:pPr>
        <w:pStyle w:val="4"/>
        <w:rPr>
          <w:rFonts w:cs="Arial"/>
          <w:lang w:eastAsia="ja-JP"/>
        </w:rPr>
      </w:pPr>
      <w:r w:rsidRPr="00EC3706">
        <w:rPr>
          <w:rFonts w:cs="Arial"/>
          <w:lang w:eastAsia="ja-JP"/>
        </w:rPr>
        <w:t>Results</w:t>
      </w:r>
    </w:p>
    <w:bookmarkEnd w:id="3"/>
    <w:p w14:paraId="48AF0B6A" w14:textId="2F947F34" w:rsidR="00C11BF0" w:rsidRPr="00EC3706" w:rsidRDefault="0043577F" w:rsidP="0043577F">
      <w:pPr>
        <w:pStyle w:val="a2"/>
        <w:ind w:left="0"/>
        <w:rPr>
          <w:rFonts w:cs="Arial"/>
          <w:lang w:val="en-US" w:eastAsia="ja-JP"/>
        </w:rPr>
      </w:pPr>
      <w:r w:rsidRPr="00EC3706">
        <w:rPr>
          <w:rFonts w:cs="Arial"/>
          <w:lang w:val="en-US" w:eastAsia="ja-JP"/>
        </w:rPr>
        <w:t xml:space="preserve">The following table </w:t>
      </w:r>
      <w:r w:rsidR="00945C8F" w:rsidRPr="00EC3706">
        <w:rPr>
          <w:rFonts w:cs="Arial"/>
          <w:lang w:val="en-US" w:eastAsia="ja-JP"/>
        </w:rPr>
        <w:t>summarizes</w:t>
      </w:r>
      <w:r w:rsidRPr="00EC3706">
        <w:rPr>
          <w:rFonts w:cs="Arial"/>
          <w:lang w:val="en-US" w:eastAsia="ja-JP"/>
        </w:rPr>
        <w:t xml:space="preserve"> the results of both analogue and digital voice at points A to D in the sensitivity and clarity test.</w:t>
      </w:r>
    </w:p>
    <w:p w14:paraId="12610A1A" w14:textId="4027304F" w:rsidR="00C11BF0" w:rsidRDefault="00C11BF0" w:rsidP="00C11BF0">
      <w:pPr>
        <w:pStyle w:val="Table"/>
      </w:pPr>
      <w:r>
        <w:rPr>
          <w:rFonts w:hint="eastAsia"/>
          <w:lang w:eastAsia="ja-JP"/>
        </w:rPr>
        <w:t>results of the sensitivity and clarity test</w:t>
      </w:r>
    </w:p>
    <w:tbl>
      <w:tblPr>
        <w:tblStyle w:val="af6"/>
        <w:tblW w:w="9776" w:type="dxa"/>
        <w:tblLayout w:type="fixed"/>
        <w:tblLook w:val="04A0" w:firstRow="1" w:lastRow="0" w:firstColumn="1" w:lastColumn="0" w:noHBand="0" w:noVBand="1"/>
      </w:tblPr>
      <w:tblGrid>
        <w:gridCol w:w="1838"/>
        <w:gridCol w:w="1134"/>
        <w:gridCol w:w="858"/>
        <w:gridCol w:w="1127"/>
        <w:gridCol w:w="850"/>
        <w:gridCol w:w="1134"/>
        <w:gridCol w:w="851"/>
        <w:gridCol w:w="1134"/>
        <w:gridCol w:w="850"/>
      </w:tblGrid>
      <w:tr w:rsidR="00C11BF0" w:rsidRPr="00EC3706" w14:paraId="448DE950" w14:textId="77777777" w:rsidTr="002C3B99">
        <w:tc>
          <w:tcPr>
            <w:tcW w:w="1838" w:type="dxa"/>
          </w:tcPr>
          <w:p w14:paraId="3C20AEBA" w14:textId="490E301D" w:rsidR="00C11BF0" w:rsidRPr="00EC3706" w:rsidRDefault="00C11BF0" w:rsidP="0060612B">
            <w:pPr>
              <w:pStyle w:val="Tableheading"/>
              <w:ind w:left="0"/>
              <w:jc w:val="left"/>
            </w:pPr>
            <w:r w:rsidRPr="00EC3706">
              <w:t>Points</w:t>
            </w:r>
          </w:p>
        </w:tc>
        <w:tc>
          <w:tcPr>
            <w:tcW w:w="1992" w:type="dxa"/>
            <w:gridSpan w:val="2"/>
          </w:tcPr>
          <w:p w14:paraId="02791A5E" w14:textId="1C1C78B4" w:rsidR="00C11BF0" w:rsidRPr="00EC3706" w:rsidRDefault="00C11BF0" w:rsidP="00C11BF0">
            <w:pPr>
              <w:pStyle w:val="Tabletext"/>
              <w:jc w:val="center"/>
              <w:rPr>
                <w:lang w:val="en-US"/>
              </w:rPr>
            </w:pPr>
            <w:r w:rsidRPr="00EC3706">
              <w:rPr>
                <w:lang w:val="en-US"/>
              </w:rPr>
              <w:t>A</w:t>
            </w:r>
          </w:p>
        </w:tc>
        <w:tc>
          <w:tcPr>
            <w:tcW w:w="1977" w:type="dxa"/>
            <w:gridSpan w:val="2"/>
          </w:tcPr>
          <w:p w14:paraId="7E4BBD9D" w14:textId="0A36B792" w:rsidR="00C11BF0" w:rsidRPr="00EC3706" w:rsidRDefault="00C11BF0" w:rsidP="00C11BF0">
            <w:pPr>
              <w:pStyle w:val="Tabletext"/>
              <w:jc w:val="center"/>
              <w:rPr>
                <w:lang w:val="en-US"/>
              </w:rPr>
            </w:pPr>
            <w:r w:rsidRPr="00EC3706">
              <w:rPr>
                <w:lang w:val="en-US"/>
              </w:rPr>
              <w:t>B</w:t>
            </w:r>
          </w:p>
        </w:tc>
        <w:tc>
          <w:tcPr>
            <w:tcW w:w="1985" w:type="dxa"/>
            <w:gridSpan w:val="2"/>
          </w:tcPr>
          <w:p w14:paraId="3E6B4F5E" w14:textId="6765C83D" w:rsidR="00C11BF0" w:rsidRPr="00EC3706" w:rsidRDefault="00C11BF0" w:rsidP="00C11BF0">
            <w:pPr>
              <w:pStyle w:val="Tabletext"/>
              <w:jc w:val="center"/>
              <w:rPr>
                <w:lang w:val="en-US"/>
              </w:rPr>
            </w:pPr>
            <w:r w:rsidRPr="00EC3706">
              <w:rPr>
                <w:lang w:val="en-US"/>
              </w:rPr>
              <w:t>C</w:t>
            </w:r>
          </w:p>
        </w:tc>
        <w:tc>
          <w:tcPr>
            <w:tcW w:w="1984" w:type="dxa"/>
            <w:gridSpan w:val="2"/>
          </w:tcPr>
          <w:p w14:paraId="1EB944B7" w14:textId="32905127" w:rsidR="00C11BF0" w:rsidRPr="00EC3706" w:rsidRDefault="00C11BF0" w:rsidP="00C11BF0">
            <w:pPr>
              <w:pStyle w:val="Tabletext"/>
              <w:jc w:val="center"/>
              <w:rPr>
                <w:lang w:val="en-US"/>
              </w:rPr>
            </w:pPr>
            <w:r w:rsidRPr="00EC3706">
              <w:rPr>
                <w:lang w:val="en-US"/>
              </w:rPr>
              <w:t>D</w:t>
            </w:r>
          </w:p>
        </w:tc>
      </w:tr>
      <w:tr w:rsidR="00C11BF0" w:rsidRPr="00EC3706" w14:paraId="7A46B743" w14:textId="77777777" w:rsidTr="002C3B99">
        <w:tc>
          <w:tcPr>
            <w:tcW w:w="1838" w:type="dxa"/>
          </w:tcPr>
          <w:p w14:paraId="2D34588A" w14:textId="291884BB" w:rsidR="00C11BF0" w:rsidRPr="00EC3706" w:rsidRDefault="00C11BF0" w:rsidP="0060612B">
            <w:pPr>
              <w:pStyle w:val="Tableheading"/>
              <w:ind w:left="0"/>
              <w:jc w:val="left"/>
            </w:pPr>
            <w:r w:rsidRPr="00EC3706">
              <w:t xml:space="preserve">Antenna </w:t>
            </w:r>
            <w:r>
              <w:rPr>
                <w:rFonts w:eastAsiaTheme="minorEastAsia" w:hint="eastAsia"/>
                <w:lang w:eastAsia="ja-JP"/>
              </w:rPr>
              <w:t>P</w:t>
            </w:r>
            <w:r w:rsidRPr="00EC3706">
              <w:t>ower</w:t>
            </w:r>
          </w:p>
        </w:tc>
        <w:tc>
          <w:tcPr>
            <w:tcW w:w="1992" w:type="dxa"/>
            <w:gridSpan w:val="2"/>
          </w:tcPr>
          <w:p w14:paraId="2BFD6650" w14:textId="3D1DB463" w:rsidR="00C11BF0" w:rsidRPr="00EC3706" w:rsidRDefault="00C11BF0" w:rsidP="00C11BF0">
            <w:pPr>
              <w:pStyle w:val="Tabletext"/>
              <w:jc w:val="center"/>
              <w:rPr>
                <w:lang w:val="en-US"/>
              </w:rPr>
            </w:pPr>
            <w:r w:rsidRPr="00EC3706">
              <w:rPr>
                <w:lang w:val="en-US"/>
              </w:rPr>
              <w:t>6 W</w:t>
            </w:r>
          </w:p>
        </w:tc>
        <w:tc>
          <w:tcPr>
            <w:tcW w:w="1977" w:type="dxa"/>
            <w:gridSpan w:val="2"/>
          </w:tcPr>
          <w:p w14:paraId="7C3FB07D" w14:textId="0544D7F6" w:rsidR="00C11BF0" w:rsidRPr="00EC3706" w:rsidRDefault="00C11BF0" w:rsidP="00C11BF0">
            <w:pPr>
              <w:pStyle w:val="Tabletext"/>
              <w:jc w:val="center"/>
              <w:rPr>
                <w:lang w:val="en-US"/>
              </w:rPr>
            </w:pPr>
            <w:r w:rsidRPr="00EC3706">
              <w:rPr>
                <w:lang w:val="en-US"/>
              </w:rPr>
              <w:t>25 W</w:t>
            </w:r>
          </w:p>
        </w:tc>
        <w:tc>
          <w:tcPr>
            <w:tcW w:w="1985" w:type="dxa"/>
            <w:gridSpan w:val="2"/>
          </w:tcPr>
          <w:p w14:paraId="556E112C" w14:textId="430DABA0" w:rsidR="00C11BF0" w:rsidRPr="00EC3706" w:rsidRDefault="00C11BF0" w:rsidP="00C11BF0">
            <w:pPr>
              <w:pStyle w:val="Tabletext"/>
              <w:jc w:val="center"/>
              <w:rPr>
                <w:lang w:val="en-US"/>
              </w:rPr>
            </w:pPr>
            <w:r w:rsidRPr="00EC3706">
              <w:rPr>
                <w:lang w:val="en-US"/>
              </w:rPr>
              <w:t>25 W</w:t>
            </w:r>
          </w:p>
        </w:tc>
        <w:tc>
          <w:tcPr>
            <w:tcW w:w="1984" w:type="dxa"/>
            <w:gridSpan w:val="2"/>
          </w:tcPr>
          <w:p w14:paraId="5BAF9728" w14:textId="2974BC80" w:rsidR="00C11BF0" w:rsidRPr="00EC3706" w:rsidRDefault="00C11BF0" w:rsidP="00C11BF0">
            <w:pPr>
              <w:pStyle w:val="Tabletext"/>
              <w:jc w:val="center"/>
              <w:rPr>
                <w:lang w:val="en-US"/>
              </w:rPr>
            </w:pPr>
            <w:r w:rsidRPr="00EC3706">
              <w:rPr>
                <w:lang w:val="en-US"/>
              </w:rPr>
              <w:t>25 W</w:t>
            </w:r>
          </w:p>
        </w:tc>
      </w:tr>
      <w:tr w:rsidR="00C11BF0" w:rsidRPr="00EC3706" w14:paraId="004E532B" w14:textId="77777777" w:rsidTr="002C3B99">
        <w:tc>
          <w:tcPr>
            <w:tcW w:w="1838" w:type="dxa"/>
          </w:tcPr>
          <w:p w14:paraId="3C21FDA1" w14:textId="343FA230" w:rsidR="00C11BF0" w:rsidRPr="00EC3706" w:rsidRDefault="00C11BF0" w:rsidP="0060612B">
            <w:pPr>
              <w:pStyle w:val="Tableheading"/>
              <w:ind w:left="0"/>
              <w:jc w:val="left"/>
            </w:pPr>
            <w:r w:rsidRPr="00EC3706">
              <w:t xml:space="preserve">Distances from </w:t>
            </w:r>
            <w:proofErr w:type="spellStart"/>
            <w:r w:rsidRPr="00EC3706">
              <w:t>Futtsu</w:t>
            </w:r>
            <w:proofErr w:type="spellEnd"/>
          </w:p>
        </w:tc>
        <w:tc>
          <w:tcPr>
            <w:tcW w:w="1992" w:type="dxa"/>
            <w:gridSpan w:val="2"/>
          </w:tcPr>
          <w:p w14:paraId="5656FBFA" w14:textId="6EB26F29" w:rsidR="00C11BF0" w:rsidRPr="00EC3706" w:rsidRDefault="00C11BF0" w:rsidP="00C11BF0">
            <w:pPr>
              <w:pStyle w:val="Tabletext"/>
              <w:jc w:val="center"/>
              <w:rPr>
                <w:lang w:val="en-US"/>
              </w:rPr>
            </w:pPr>
            <w:r w:rsidRPr="00EC3706">
              <w:rPr>
                <w:lang w:val="en-US"/>
              </w:rPr>
              <w:t>17.9 NM</w:t>
            </w:r>
          </w:p>
        </w:tc>
        <w:tc>
          <w:tcPr>
            <w:tcW w:w="1977" w:type="dxa"/>
            <w:gridSpan w:val="2"/>
          </w:tcPr>
          <w:p w14:paraId="0FE28667" w14:textId="7CD32566" w:rsidR="00C11BF0" w:rsidRPr="00EC3706" w:rsidRDefault="00C11BF0" w:rsidP="00C11BF0">
            <w:pPr>
              <w:pStyle w:val="Tabletext"/>
              <w:jc w:val="center"/>
              <w:rPr>
                <w:lang w:val="en-US"/>
              </w:rPr>
            </w:pPr>
            <w:r w:rsidRPr="00EC3706">
              <w:rPr>
                <w:lang w:val="en-US"/>
              </w:rPr>
              <w:t>17.9 NM</w:t>
            </w:r>
          </w:p>
        </w:tc>
        <w:tc>
          <w:tcPr>
            <w:tcW w:w="1985" w:type="dxa"/>
            <w:gridSpan w:val="2"/>
          </w:tcPr>
          <w:p w14:paraId="6C83FEBD" w14:textId="42D00907" w:rsidR="00C11BF0" w:rsidRPr="00EC3706" w:rsidRDefault="00C11BF0" w:rsidP="00C11BF0">
            <w:pPr>
              <w:pStyle w:val="Tabletext"/>
              <w:jc w:val="center"/>
              <w:rPr>
                <w:lang w:val="en-US"/>
              </w:rPr>
            </w:pPr>
            <w:r w:rsidRPr="00EC3706">
              <w:rPr>
                <w:lang w:val="en-US"/>
              </w:rPr>
              <w:t>15.5 NM</w:t>
            </w:r>
          </w:p>
        </w:tc>
        <w:tc>
          <w:tcPr>
            <w:tcW w:w="1984" w:type="dxa"/>
            <w:gridSpan w:val="2"/>
          </w:tcPr>
          <w:p w14:paraId="4179FF92" w14:textId="080A9501" w:rsidR="00C11BF0" w:rsidRPr="00EC3706" w:rsidRDefault="00C11BF0" w:rsidP="00C11BF0">
            <w:pPr>
              <w:pStyle w:val="Tabletext"/>
              <w:jc w:val="center"/>
              <w:rPr>
                <w:lang w:val="en-US"/>
              </w:rPr>
            </w:pPr>
            <w:r w:rsidRPr="00EC3706">
              <w:rPr>
                <w:lang w:val="en-US"/>
              </w:rPr>
              <w:t>12.6 NM</w:t>
            </w:r>
          </w:p>
        </w:tc>
      </w:tr>
      <w:tr w:rsidR="00621297" w:rsidRPr="00EC3706" w14:paraId="2A4AD423" w14:textId="77777777" w:rsidTr="002C3B99">
        <w:tc>
          <w:tcPr>
            <w:tcW w:w="1838" w:type="dxa"/>
          </w:tcPr>
          <w:p w14:paraId="04B86F3A" w14:textId="6A503602" w:rsidR="00621297" w:rsidRPr="00EC3706" w:rsidRDefault="00621297" w:rsidP="00621297">
            <w:pPr>
              <w:pStyle w:val="Tableheading"/>
              <w:ind w:left="0"/>
              <w:jc w:val="left"/>
            </w:pPr>
            <w:r w:rsidRPr="00EC3706">
              <w:t>Modulation</w:t>
            </w:r>
          </w:p>
        </w:tc>
        <w:tc>
          <w:tcPr>
            <w:tcW w:w="1134" w:type="dxa"/>
          </w:tcPr>
          <w:p w14:paraId="4535392C" w14:textId="08D5CFB8" w:rsidR="00621297" w:rsidRPr="00EC3706" w:rsidRDefault="00621297" w:rsidP="00621297">
            <w:pPr>
              <w:pStyle w:val="Tabletext"/>
              <w:ind w:left="0"/>
              <w:jc w:val="center"/>
              <w:rPr>
                <w:lang w:val="en-US"/>
              </w:rPr>
            </w:pPr>
            <w:r>
              <w:rPr>
                <w:rFonts w:eastAsiaTheme="minorEastAsia" w:hint="eastAsia"/>
                <w:lang w:val="en-US" w:eastAsia="ja-JP"/>
              </w:rPr>
              <w:t>A</w:t>
            </w:r>
            <w:r w:rsidRPr="00EC3706">
              <w:rPr>
                <w:lang w:val="en-US"/>
              </w:rPr>
              <w:t>nalogue</w:t>
            </w:r>
          </w:p>
        </w:tc>
        <w:tc>
          <w:tcPr>
            <w:tcW w:w="858" w:type="dxa"/>
          </w:tcPr>
          <w:p w14:paraId="39E493B5" w14:textId="2B898AB7" w:rsidR="00621297" w:rsidRPr="00EC3706" w:rsidRDefault="00621297" w:rsidP="00621297">
            <w:pPr>
              <w:pStyle w:val="Tabletext"/>
              <w:ind w:left="0"/>
              <w:jc w:val="center"/>
              <w:rPr>
                <w:lang w:val="en-US"/>
              </w:rPr>
            </w:pPr>
            <w:r>
              <w:rPr>
                <w:rFonts w:eastAsiaTheme="minorEastAsia" w:hint="eastAsia"/>
                <w:lang w:val="en-US" w:eastAsia="ja-JP"/>
              </w:rPr>
              <w:t>D</w:t>
            </w:r>
            <w:r w:rsidRPr="00EC3706">
              <w:rPr>
                <w:lang w:val="en-US"/>
              </w:rPr>
              <w:t>igital</w:t>
            </w:r>
          </w:p>
        </w:tc>
        <w:tc>
          <w:tcPr>
            <w:tcW w:w="1127" w:type="dxa"/>
          </w:tcPr>
          <w:p w14:paraId="295C048E" w14:textId="21D0110B" w:rsidR="00621297" w:rsidRPr="00EC3706" w:rsidRDefault="00621297" w:rsidP="00621297">
            <w:pPr>
              <w:pStyle w:val="Tabletext"/>
              <w:ind w:left="0"/>
              <w:jc w:val="center"/>
              <w:rPr>
                <w:lang w:val="en-US"/>
              </w:rPr>
            </w:pPr>
            <w:r>
              <w:rPr>
                <w:rFonts w:eastAsiaTheme="minorEastAsia" w:hint="eastAsia"/>
                <w:lang w:val="en-US" w:eastAsia="ja-JP"/>
              </w:rPr>
              <w:t>A</w:t>
            </w:r>
            <w:r w:rsidRPr="00EC3706">
              <w:rPr>
                <w:lang w:val="en-US"/>
              </w:rPr>
              <w:t>nalogue</w:t>
            </w:r>
          </w:p>
        </w:tc>
        <w:tc>
          <w:tcPr>
            <w:tcW w:w="850" w:type="dxa"/>
          </w:tcPr>
          <w:p w14:paraId="505F5CD2" w14:textId="69FF6FE9" w:rsidR="00621297" w:rsidRPr="00EC3706" w:rsidRDefault="00621297" w:rsidP="00621297">
            <w:pPr>
              <w:pStyle w:val="Tabletext"/>
              <w:ind w:left="0"/>
              <w:jc w:val="center"/>
              <w:rPr>
                <w:lang w:val="en-US"/>
              </w:rPr>
            </w:pPr>
            <w:r>
              <w:rPr>
                <w:rFonts w:eastAsiaTheme="minorEastAsia" w:hint="eastAsia"/>
                <w:lang w:val="en-US" w:eastAsia="ja-JP"/>
              </w:rPr>
              <w:t>D</w:t>
            </w:r>
            <w:r w:rsidRPr="00EC3706">
              <w:rPr>
                <w:lang w:val="en-US"/>
              </w:rPr>
              <w:t>igital</w:t>
            </w:r>
          </w:p>
        </w:tc>
        <w:tc>
          <w:tcPr>
            <w:tcW w:w="1134" w:type="dxa"/>
          </w:tcPr>
          <w:p w14:paraId="09780A9D" w14:textId="3EDE4D6B" w:rsidR="00621297" w:rsidRPr="00EC3706" w:rsidRDefault="00621297" w:rsidP="00621297">
            <w:pPr>
              <w:pStyle w:val="Tabletext"/>
              <w:ind w:left="0"/>
              <w:jc w:val="center"/>
              <w:rPr>
                <w:lang w:val="en-US"/>
              </w:rPr>
            </w:pPr>
            <w:r>
              <w:rPr>
                <w:rFonts w:eastAsiaTheme="minorEastAsia" w:hint="eastAsia"/>
                <w:lang w:val="en-US" w:eastAsia="ja-JP"/>
              </w:rPr>
              <w:t>A</w:t>
            </w:r>
            <w:r w:rsidRPr="00EC3706">
              <w:rPr>
                <w:lang w:val="en-US"/>
              </w:rPr>
              <w:t>nalogue</w:t>
            </w:r>
          </w:p>
        </w:tc>
        <w:tc>
          <w:tcPr>
            <w:tcW w:w="851" w:type="dxa"/>
          </w:tcPr>
          <w:p w14:paraId="25DF1A63" w14:textId="2E7B70EF" w:rsidR="00621297" w:rsidRPr="00EC3706" w:rsidRDefault="00621297" w:rsidP="00621297">
            <w:pPr>
              <w:pStyle w:val="Tabletext"/>
              <w:ind w:left="0"/>
              <w:jc w:val="center"/>
              <w:rPr>
                <w:lang w:val="en-US"/>
              </w:rPr>
            </w:pPr>
            <w:r>
              <w:rPr>
                <w:rFonts w:eastAsiaTheme="minorEastAsia" w:hint="eastAsia"/>
                <w:lang w:val="en-US" w:eastAsia="ja-JP"/>
              </w:rPr>
              <w:t>D</w:t>
            </w:r>
            <w:r w:rsidRPr="00EC3706">
              <w:rPr>
                <w:lang w:val="en-US"/>
              </w:rPr>
              <w:t>igital</w:t>
            </w:r>
          </w:p>
        </w:tc>
        <w:tc>
          <w:tcPr>
            <w:tcW w:w="1134" w:type="dxa"/>
          </w:tcPr>
          <w:p w14:paraId="7B0413CA" w14:textId="64B9884B" w:rsidR="00621297" w:rsidRPr="00EC3706" w:rsidRDefault="00621297" w:rsidP="00621297">
            <w:pPr>
              <w:pStyle w:val="Tabletext"/>
              <w:ind w:left="0"/>
              <w:jc w:val="center"/>
              <w:rPr>
                <w:lang w:val="en-US"/>
              </w:rPr>
            </w:pPr>
            <w:r>
              <w:rPr>
                <w:rFonts w:eastAsiaTheme="minorEastAsia" w:hint="eastAsia"/>
                <w:lang w:val="en-US" w:eastAsia="ja-JP"/>
              </w:rPr>
              <w:t>A</w:t>
            </w:r>
            <w:r w:rsidRPr="00EC3706">
              <w:rPr>
                <w:lang w:val="en-US"/>
              </w:rPr>
              <w:t>nalogue</w:t>
            </w:r>
          </w:p>
        </w:tc>
        <w:tc>
          <w:tcPr>
            <w:tcW w:w="850" w:type="dxa"/>
          </w:tcPr>
          <w:p w14:paraId="667825B1" w14:textId="0D5F7FE4" w:rsidR="00621297" w:rsidRPr="00EC3706" w:rsidRDefault="00621297" w:rsidP="00621297">
            <w:pPr>
              <w:pStyle w:val="Tabletext"/>
              <w:ind w:left="0"/>
              <w:jc w:val="center"/>
              <w:rPr>
                <w:lang w:val="en-US"/>
              </w:rPr>
            </w:pPr>
            <w:r>
              <w:rPr>
                <w:rFonts w:eastAsiaTheme="minorEastAsia" w:hint="eastAsia"/>
                <w:lang w:val="en-US" w:eastAsia="ja-JP"/>
              </w:rPr>
              <w:t>D</w:t>
            </w:r>
            <w:r w:rsidRPr="00EC3706">
              <w:rPr>
                <w:lang w:val="en-US"/>
              </w:rPr>
              <w:t>igital</w:t>
            </w:r>
          </w:p>
        </w:tc>
      </w:tr>
      <w:tr w:rsidR="002C3B99" w:rsidRPr="00EC3706" w14:paraId="2A00BAF1" w14:textId="77777777" w:rsidTr="002C3B99">
        <w:tc>
          <w:tcPr>
            <w:tcW w:w="1838" w:type="dxa"/>
          </w:tcPr>
          <w:p w14:paraId="504D32D7" w14:textId="3E35E797" w:rsidR="002C3B99" w:rsidRPr="00EC3706" w:rsidRDefault="002C3B99" w:rsidP="00621297">
            <w:pPr>
              <w:pStyle w:val="Tableheading"/>
              <w:ind w:left="0"/>
              <w:jc w:val="left"/>
            </w:pPr>
            <w:r>
              <w:rPr>
                <w:rFonts w:eastAsiaTheme="minorEastAsia" w:hint="eastAsia"/>
                <w:lang w:eastAsia="ja-JP"/>
              </w:rPr>
              <w:t>S</w:t>
            </w:r>
            <w:r w:rsidRPr="00EC3706">
              <w:t>hip</w:t>
            </w:r>
          </w:p>
        </w:tc>
        <w:tc>
          <w:tcPr>
            <w:tcW w:w="1134" w:type="dxa"/>
          </w:tcPr>
          <w:p w14:paraId="3FD6E1C4" w14:textId="05A974C0" w:rsidR="002C3B99" w:rsidRPr="002C3B99" w:rsidRDefault="002C3B99" w:rsidP="00621297">
            <w:pPr>
              <w:pStyle w:val="Tabletext"/>
              <w:jc w:val="center"/>
              <w:rPr>
                <w:rFonts w:eastAsiaTheme="minorEastAsia" w:hint="eastAsia"/>
                <w:lang w:val="en-US" w:eastAsia="ja-JP"/>
              </w:rPr>
            </w:pPr>
            <w:r w:rsidRPr="00EC3706">
              <w:rPr>
                <w:lang w:val="en-US"/>
              </w:rPr>
              <w:t>1.</w:t>
            </w:r>
            <w:r>
              <w:rPr>
                <w:rFonts w:eastAsiaTheme="minorEastAsia" w:hint="eastAsia"/>
                <w:lang w:val="en-US" w:eastAsia="ja-JP"/>
              </w:rPr>
              <w:t>21</w:t>
            </w:r>
          </w:p>
        </w:tc>
        <w:tc>
          <w:tcPr>
            <w:tcW w:w="858" w:type="dxa"/>
          </w:tcPr>
          <w:p w14:paraId="47A38FA7" w14:textId="7885C22C" w:rsidR="002C3B99" w:rsidRPr="002C3B99" w:rsidRDefault="002C3B99" w:rsidP="00621297">
            <w:pPr>
              <w:pStyle w:val="Tabletext"/>
              <w:jc w:val="center"/>
              <w:rPr>
                <w:rFonts w:eastAsiaTheme="minorEastAsia" w:hint="eastAsia"/>
                <w:lang w:val="en-US" w:eastAsia="ja-JP"/>
              </w:rPr>
            </w:pPr>
            <w:r w:rsidRPr="00EC3706">
              <w:rPr>
                <w:lang w:val="en-US"/>
              </w:rPr>
              <w:t>2.</w:t>
            </w:r>
            <w:r>
              <w:rPr>
                <w:rFonts w:eastAsiaTheme="minorEastAsia" w:hint="eastAsia"/>
                <w:lang w:val="en-US" w:eastAsia="ja-JP"/>
              </w:rPr>
              <w:t>25</w:t>
            </w:r>
          </w:p>
        </w:tc>
        <w:tc>
          <w:tcPr>
            <w:tcW w:w="1127" w:type="dxa"/>
          </w:tcPr>
          <w:p w14:paraId="67CDD41C" w14:textId="79C3E536" w:rsidR="002C3B99" w:rsidRPr="002C3B99" w:rsidRDefault="002C3B99" w:rsidP="00621297">
            <w:pPr>
              <w:pStyle w:val="Tabletext"/>
              <w:jc w:val="center"/>
              <w:rPr>
                <w:rFonts w:eastAsiaTheme="minorEastAsia" w:hint="eastAsia"/>
                <w:lang w:val="en-US" w:eastAsia="ja-JP"/>
              </w:rPr>
            </w:pPr>
            <w:r w:rsidRPr="00EC3706">
              <w:rPr>
                <w:lang w:val="en-US"/>
              </w:rPr>
              <w:t>2.</w:t>
            </w:r>
            <w:r>
              <w:rPr>
                <w:rFonts w:eastAsiaTheme="minorEastAsia" w:hint="eastAsia"/>
                <w:lang w:val="en-US" w:eastAsia="ja-JP"/>
              </w:rPr>
              <w:t>88</w:t>
            </w:r>
          </w:p>
        </w:tc>
        <w:tc>
          <w:tcPr>
            <w:tcW w:w="850" w:type="dxa"/>
          </w:tcPr>
          <w:p w14:paraId="35A126D9" w14:textId="7306B644" w:rsidR="002C3B99" w:rsidRPr="002C3B99" w:rsidRDefault="002C3B99" w:rsidP="00621297">
            <w:pPr>
              <w:pStyle w:val="Tabletext"/>
              <w:jc w:val="center"/>
              <w:rPr>
                <w:rFonts w:eastAsiaTheme="minorEastAsia" w:hint="eastAsia"/>
                <w:lang w:val="en-US" w:eastAsia="ja-JP"/>
              </w:rPr>
            </w:pPr>
            <w:r w:rsidRPr="00EC3706">
              <w:rPr>
                <w:lang w:val="en-US"/>
              </w:rPr>
              <w:t>4.</w:t>
            </w:r>
            <w:r>
              <w:rPr>
                <w:rFonts w:eastAsiaTheme="minorEastAsia" w:hint="eastAsia"/>
                <w:lang w:val="en-US" w:eastAsia="ja-JP"/>
              </w:rPr>
              <w:t>39</w:t>
            </w:r>
          </w:p>
        </w:tc>
        <w:tc>
          <w:tcPr>
            <w:tcW w:w="1134" w:type="dxa"/>
          </w:tcPr>
          <w:p w14:paraId="5B9E89BC" w14:textId="31A783A4" w:rsidR="002C3B99" w:rsidRPr="002C3B99" w:rsidRDefault="002C3B99" w:rsidP="00621297">
            <w:pPr>
              <w:pStyle w:val="Tabletext"/>
              <w:jc w:val="center"/>
              <w:rPr>
                <w:rFonts w:eastAsiaTheme="minorEastAsia" w:hint="eastAsia"/>
                <w:lang w:val="en-US" w:eastAsia="ja-JP"/>
              </w:rPr>
            </w:pPr>
            <w:r w:rsidRPr="00EC3706">
              <w:rPr>
                <w:lang w:val="en-US"/>
              </w:rPr>
              <w:t>3.</w:t>
            </w:r>
            <w:r>
              <w:rPr>
                <w:rFonts w:eastAsiaTheme="minorEastAsia" w:hint="eastAsia"/>
                <w:lang w:val="en-US" w:eastAsia="ja-JP"/>
              </w:rPr>
              <w:t>76</w:t>
            </w:r>
          </w:p>
        </w:tc>
        <w:tc>
          <w:tcPr>
            <w:tcW w:w="851" w:type="dxa"/>
          </w:tcPr>
          <w:p w14:paraId="319FF96A" w14:textId="39434A64" w:rsidR="002C3B99" w:rsidRPr="00EC3706" w:rsidRDefault="002C3B99" w:rsidP="00621297">
            <w:pPr>
              <w:pStyle w:val="Tabletext"/>
              <w:jc w:val="center"/>
              <w:rPr>
                <w:lang w:val="en-US"/>
              </w:rPr>
            </w:pPr>
            <w:r w:rsidRPr="00EC3706">
              <w:rPr>
                <w:lang w:val="en-US"/>
              </w:rPr>
              <w:t>5.0</w:t>
            </w:r>
          </w:p>
        </w:tc>
        <w:tc>
          <w:tcPr>
            <w:tcW w:w="1134" w:type="dxa"/>
          </w:tcPr>
          <w:p w14:paraId="61302FD9" w14:textId="7959AC22" w:rsidR="002C3B99" w:rsidRPr="002C3B99" w:rsidRDefault="002C3B99" w:rsidP="00621297">
            <w:pPr>
              <w:pStyle w:val="Tabletext"/>
              <w:jc w:val="center"/>
              <w:rPr>
                <w:rFonts w:eastAsiaTheme="minorEastAsia" w:hint="eastAsia"/>
                <w:lang w:val="en-US" w:eastAsia="ja-JP"/>
              </w:rPr>
            </w:pPr>
            <w:r w:rsidRPr="00EC3706">
              <w:rPr>
                <w:lang w:val="en-US"/>
              </w:rPr>
              <w:t>4.</w:t>
            </w:r>
            <w:r>
              <w:rPr>
                <w:rFonts w:eastAsiaTheme="minorEastAsia" w:hint="eastAsia"/>
                <w:lang w:val="en-US" w:eastAsia="ja-JP"/>
              </w:rPr>
              <w:t>53</w:t>
            </w:r>
          </w:p>
        </w:tc>
        <w:tc>
          <w:tcPr>
            <w:tcW w:w="850" w:type="dxa"/>
          </w:tcPr>
          <w:p w14:paraId="10A87798" w14:textId="2E73355D" w:rsidR="002C3B99" w:rsidRPr="002C3B99" w:rsidRDefault="002C3B99" w:rsidP="00621297">
            <w:pPr>
              <w:pStyle w:val="Tabletext"/>
              <w:jc w:val="center"/>
              <w:rPr>
                <w:rFonts w:eastAsiaTheme="minorEastAsia" w:hint="eastAsia"/>
                <w:lang w:val="en-US" w:eastAsia="ja-JP"/>
              </w:rPr>
            </w:pPr>
            <w:r w:rsidRPr="00EC3706">
              <w:rPr>
                <w:lang w:val="en-US"/>
              </w:rPr>
              <w:t>4.9</w:t>
            </w:r>
            <w:r>
              <w:rPr>
                <w:rFonts w:eastAsiaTheme="minorEastAsia" w:hint="eastAsia"/>
                <w:lang w:val="en-US" w:eastAsia="ja-JP"/>
              </w:rPr>
              <w:t>4</w:t>
            </w:r>
          </w:p>
        </w:tc>
      </w:tr>
      <w:tr w:rsidR="002C3B99" w:rsidRPr="00EC3706" w14:paraId="39C387C8" w14:textId="77777777" w:rsidTr="002C3B99">
        <w:tc>
          <w:tcPr>
            <w:tcW w:w="1838" w:type="dxa"/>
          </w:tcPr>
          <w:p w14:paraId="444582A6" w14:textId="5D68EBA7" w:rsidR="002C3B99" w:rsidRPr="00EC3706" w:rsidRDefault="002C3B99" w:rsidP="00621297">
            <w:pPr>
              <w:pStyle w:val="Tableheading"/>
              <w:ind w:left="0"/>
              <w:jc w:val="left"/>
            </w:pPr>
            <w:r w:rsidRPr="00EC3706">
              <w:t>Land</w:t>
            </w:r>
          </w:p>
        </w:tc>
        <w:tc>
          <w:tcPr>
            <w:tcW w:w="1134" w:type="dxa"/>
          </w:tcPr>
          <w:p w14:paraId="1C7A5220" w14:textId="50F098F4" w:rsidR="002C3B99" w:rsidRPr="002C3B99" w:rsidRDefault="002C3B99" w:rsidP="00621297">
            <w:pPr>
              <w:pStyle w:val="Tabletext"/>
              <w:jc w:val="center"/>
              <w:rPr>
                <w:rFonts w:eastAsiaTheme="minorEastAsia" w:hint="eastAsia"/>
                <w:lang w:val="en-US" w:eastAsia="ja-JP"/>
              </w:rPr>
            </w:pPr>
            <w:r w:rsidRPr="00EC3706">
              <w:rPr>
                <w:lang w:val="en-US"/>
              </w:rPr>
              <w:t>2.3</w:t>
            </w:r>
            <w:r>
              <w:rPr>
                <w:rFonts w:eastAsiaTheme="minorEastAsia" w:hint="eastAsia"/>
                <w:lang w:val="en-US" w:eastAsia="ja-JP"/>
              </w:rPr>
              <w:t>5</w:t>
            </w:r>
          </w:p>
        </w:tc>
        <w:tc>
          <w:tcPr>
            <w:tcW w:w="858" w:type="dxa"/>
          </w:tcPr>
          <w:p w14:paraId="116E0231" w14:textId="21F82A7F" w:rsidR="002C3B99" w:rsidRPr="002C3B99" w:rsidRDefault="002C3B99" w:rsidP="00621297">
            <w:pPr>
              <w:pStyle w:val="Tabletext"/>
              <w:jc w:val="center"/>
              <w:rPr>
                <w:rFonts w:eastAsiaTheme="minorEastAsia" w:hint="eastAsia"/>
                <w:lang w:val="en-US" w:eastAsia="ja-JP"/>
              </w:rPr>
            </w:pPr>
            <w:r>
              <w:rPr>
                <w:rFonts w:eastAsiaTheme="minorEastAsia" w:hint="eastAsia"/>
                <w:lang w:val="en-US" w:eastAsia="ja-JP"/>
              </w:rPr>
              <w:t>3.13</w:t>
            </w:r>
          </w:p>
        </w:tc>
        <w:tc>
          <w:tcPr>
            <w:tcW w:w="1127" w:type="dxa"/>
          </w:tcPr>
          <w:p w14:paraId="7368BDA1" w14:textId="69A9A218" w:rsidR="002C3B99" w:rsidRPr="002C3B99" w:rsidRDefault="002C3B99" w:rsidP="00621297">
            <w:pPr>
              <w:pStyle w:val="Tabletext"/>
              <w:jc w:val="center"/>
              <w:rPr>
                <w:rFonts w:eastAsiaTheme="minorEastAsia" w:hint="eastAsia"/>
                <w:lang w:val="en-US" w:eastAsia="ja-JP"/>
              </w:rPr>
            </w:pPr>
            <w:r w:rsidRPr="00EC3706">
              <w:rPr>
                <w:lang w:val="en-US"/>
              </w:rPr>
              <w:t>4.</w:t>
            </w:r>
            <w:r>
              <w:rPr>
                <w:rFonts w:eastAsiaTheme="minorEastAsia" w:hint="eastAsia"/>
                <w:lang w:val="en-US" w:eastAsia="ja-JP"/>
              </w:rPr>
              <w:t>00</w:t>
            </w:r>
          </w:p>
        </w:tc>
        <w:tc>
          <w:tcPr>
            <w:tcW w:w="850" w:type="dxa"/>
          </w:tcPr>
          <w:p w14:paraId="7E40E629" w14:textId="638B5619" w:rsidR="002C3B99" w:rsidRPr="002C3B99" w:rsidRDefault="002C3B99" w:rsidP="00621297">
            <w:pPr>
              <w:pStyle w:val="Tabletext"/>
              <w:jc w:val="center"/>
              <w:rPr>
                <w:rFonts w:eastAsiaTheme="minorEastAsia" w:hint="eastAsia"/>
                <w:lang w:val="en-US" w:eastAsia="ja-JP"/>
              </w:rPr>
            </w:pPr>
            <w:r w:rsidRPr="00EC3706">
              <w:rPr>
                <w:lang w:val="en-US"/>
              </w:rPr>
              <w:t>4.1</w:t>
            </w:r>
            <w:r>
              <w:rPr>
                <w:rFonts w:eastAsiaTheme="minorEastAsia" w:hint="eastAsia"/>
                <w:lang w:val="en-US" w:eastAsia="ja-JP"/>
              </w:rPr>
              <w:t>1</w:t>
            </w:r>
          </w:p>
        </w:tc>
        <w:tc>
          <w:tcPr>
            <w:tcW w:w="1134" w:type="dxa"/>
          </w:tcPr>
          <w:p w14:paraId="5F6902BB" w14:textId="69D92F0B" w:rsidR="002C3B99" w:rsidRPr="002C3B99" w:rsidRDefault="002C3B99" w:rsidP="00621297">
            <w:pPr>
              <w:pStyle w:val="Tabletext"/>
              <w:jc w:val="center"/>
              <w:rPr>
                <w:rFonts w:eastAsiaTheme="minorEastAsia" w:hint="eastAsia"/>
                <w:lang w:val="en-US" w:eastAsia="ja-JP"/>
              </w:rPr>
            </w:pPr>
            <w:r w:rsidRPr="00EC3706">
              <w:rPr>
                <w:lang w:val="en-US"/>
              </w:rPr>
              <w:t>4.</w:t>
            </w:r>
            <w:r>
              <w:rPr>
                <w:rFonts w:eastAsiaTheme="minorEastAsia" w:hint="eastAsia"/>
                <w:lang w:val="en-US" w:eastAsia="ja-JP"/>
              </w:rPr>
              <w:t>50</w:t>
            </w:r>
          </w:p>
        </w:tc>
        <w:tc>
          <w:tcPr>
            <w:tcW w:w="851" w:type="dxa"/>
          </w:tcPr>
          <w:p w14:paraId="1BAD662D" w14:textId="4BB13791" w:rsidR="002C3B99" w:rsidRPr="00EC3706" w:rsidRDefault="002C3B99" w:rsidP="00621297">
            <w:pPr>
              <w:pStyle w:val="Tabletext"/>
              <w:jc w:val="center"/>
              <w:rPr>
                <w:lang w:val="en-US"/>
              </w:rPr>
            </w:pPr>
            <w:r w:rsidRPr="00EC3706">
              <w:rPr>
                <w:lang w:val="en-US"/>
              </w:rPr>
              <w:t>5.0</w:t>
            </w:r>
          </w:p>
        </w:tc>
        <w:tc>
          <w:tcPr>
            <w:tcW w:w="1134" w:type="dxa"/>
          </w:tcPr>
          <w:p w14:paraId="663589F0" w14:textId="002D9528" w:rsidR="002C3B99" w:rsidRPr="002C3B99" w:rsidRDefault="002C3B99" w:rsidP="00621297">
            <w:pPr>
              <w:pStyle w:val="Tabletext"/>
              <w:jc w:val="center"/>
              <w:rPr>
                <w:rFonts w:eastAsiaTheme="minorEastAsia" w:hint="eastAsia"/>
                <w:lang w:val="en-US" w:eastAsia="ja-JP"/>
              </w:rPr>
            </w:pPr>
            <w:r w:rsidRPr="00EC3706">
              <w:rPr>
                <w:lang w:val="en-US"/>
              </w:rPr>
              <w:t>5.0</w:t>
            </w:r>
            <w:r>
              <w:rPr>
                <w:rFonts w:eastAsiaTheme="minorEastAsia" w:hint="eastAsia"/>
                <w:lang w:val="en-US" w:eastAsia="ja-JP"/>
              </w:rPr>
              <w:t>0</w:t>
            </w:r>
          </w:p>
        </w:tc>
        <w:tc>
          <w:tcPr>
            <w:tcW w:w="850" w:type="dxa"/>
          </w:tcPr>
          <w:p w14:paraId="2EF9A1DE" w14:textId="6FBFDC4C" w:rsidR="002C3B99" w:rsidRPr="002C3B99" w:rsidRDefault="002C3B99" w:rsidP="00621297">
            <w:pPr>
              <w:pStyle w:val="Tabletext"/>
              <w:jc w:val="center"/>
              <w:rPr>
                <w:rFonts w:eastAsiaTheme="minorEastAsia" w:hint="eastAsia"/>
                <w:lang w:val="en-US" w:eastAsia="ja-JP"/>
              </w:rPr>
            </w:pPr>
            <w:r w:rsidRPr="00EC3706">
              <w:rPr>
                <w:lang w:val="en-US"/>
              </w:rPr>
              <w:t>5.0</w:t>
            </w:r>
            <w:r>
              <w:rPr>
                <w:rFonts w:eastAsiaTheme="minorEastAsia" w:hint="eastAsia"/>
                <w:lang w:val="en-US" w:eastAsia="ja-JP"/>
              </w:rPr>
              <w:t>0</w:t>
            </w:r>
          </w:p>
        </w:tc>
      </w:tr>
    </w:tbl>
    <w:p w14:paraId="2A2D029F" w14:textId="77777777" w:rsidR="0043577F" w:rsidRPr="00EC3706" w:rsidRDefault="0043577F" w:rsidP="0043577F">
      <w:pPr>
        <w:pStyle w:val="a2"/>
        <w:ind w:left="0"/>
        <w:rPr>
          <w:rFonts w:cs="Arial"/>
          <w:lang w:val="en-US" w:eastAsia="ja-JP"/>
        </w:rPr>
      </w:pPr>
    </w:p>
    <w:p w14:paraId="2D1DBF21" w14:textId="1D61DD04" w:rsidR="00853421" w:rsidRPr="00EC3706" w:rsidRDefault="00853421" w:rsidP="0043577F">
      <w:pPr>
        <w:pStyle w:val="a2"/>
        <w:ind w:left="0"/>
        <w:rPr>
          <w:rFonts w:cs="Arial"/>
          <w:lang w:val="en-US" w:eastAsia="ja-JP"/>
        </w:rPr>
      </w:pPr>
      <w:r w:rsidRPr="00EC3706">
        <w:rPr>
          <w:rFonts w:cs="Arial"/>
          <w:lang w:val="en-US" w:eastAsia="ja-JP"/>
        </w:rPr>
        <w:t>From the above table, it can be read that</w:t>
      </w:r>
      <w:r w:rsidR="002C3B99" w:rsidRPr="00EC3706">
        <w:rPr>
          <w:lang w:val="en-US"/>
        </w:rPr>
        <w:t xml:space="preserve"> receiver evaluated digital voice as clearer than analogue voice</w:t>
      </w:r>
      <w:r w:rsidR="002C3B99" w:rsidRPr="002C3B99">
        <w:rPr>
          <w:rFonts w:hint="eastAsia"/>
          <w:lang w:val="en-US" w:eastAsia="ja-JP"/>
        </w:rPr>
        <w:t xml:space="preserve"> </w:t>
      </w:r>
      <w:r w:rsidR="002C3B99">
        <w:rPr>
          <w:rFonts w:hint="eastAsia"/>
          <w:lang w:val="en-US" w:eastAsia="ja-JP"/>
        </w:rPr>
        <w:t>at all points</w:t>
      </w:r>
      <w:r w:rsidR="002C3B99" w:rsidRPr="00EC3706">
        <w:rPr>
          <w:lang w:val="en-US"/>
        </w:rPr>
        <w:t xml:space="preserve">. On </w:t>
      </w:r>
      <w:proofErr w:type="gramStart"/>
      <w:r w:rsidR="002C3B99" w:rsidRPr="00EC3706">
        <w:rPr>
          <w:lang w:val="en-US"/>
        </w:rPr>
        <w:t>ship</w:t>
      </w:r>
      <w:proofErr w:type="gramEnd"/>
      <w:r w:rsidR="002C3B99" w:rsidRPr="00EC3706">
        <w:rPr>
          <w:lang w:val="en-US"/>
        </w:rPr>
        <w:t xml:space="preserve"> in particular, clarity of the digital voice was clearly higher in an environment with a lot of ambient noise, such as engine noise</w:t>
      </w:r>
      <w:r w:rsidR="00286082">
        <w:rPr>
          <w:rFonts w:cs="Arial" w:hint="eastAsia"/>
          <w:lang w:val="en-US" w:eastAsia="ja-JP"/>
        </w:rPr>
        <w:t>.</w:t>
      </w:r>
    </w:p>
    <w:p w14:paraId="1E5D54E0" w14:textId="7D8DD510" w:rsidR="002C3B99" w:rsidRPr="00EC3706" w:rsidRDefault="005B5313" w:rsidP="005B5313">
      <w:pPr>
        <w:pStyle w:val="a2"/>
        <w:ind w:left="0"/>
        <w:rPr>
          <w:rFonts w:cs="Arial" w:hint="eastAsia"/>
          <w:lang w:val="en-US" w:eastAsia="ja-JP"/>
        </w:rPr>
      </w:pPr>
      <w:r w:rsidRPr="00EC3706">
        <w:rPr>
          <w:rFonts w:cs="Arial"/>
          <w:lang w:val="en-US" w:eastAsia="ja-JP"/>
        </w:rPr>
        <w:t>In the unpredictable test, receivers evaluated as following two tables.</w:t>
      </w:r>
      <w:r w:rsidR="0009102D" w:rsidRPr="00EC3706">
        <w:rPr>
          <w:rFonts w:cs="Arial"/>
          <w:lang w:val="en-US" w:eastAsia="ja-JP"/>
        </w:rPr>
        <w:t xml:space="preserve"> These tables also </w:t>
      </w:r>
      <w:r w:rsidR="00456982" w:rsidRPr="00EC3706">
        <w:rPr>
          <w:rFonts w:cs="Arial"/>
          <w:lang w:val="en-US" w:eastAsia="ja-JP"/>
        </w:rPr>
        <w:t>indicate</w:t>
      </w:r>
      <w:r w:rsidR="0009102D" w:rsidRPr="00EC3706">
        <w:rPr>
          <w:rFonts w:cs="Arial"/>
          <w:lang w:val="en-US" w:eastAsia="ja-JP"/>
        </w:rPr>
        <w:t xml:space="preserve"> each </w:t>
      </w:r>
      <w:proofErr w:type="gramStart"/>
      <w:r w:rsidR="0009102D" w:rsidRPr="00EC3706">
        <w:rPr>
          <w:rFonts w:cs="Arial"/>
          <w:lang w:val="en-US" w:eastAsia="ja-JP"/>
        </w:rPr>
        <w:t>percentages</w:t>
      </w:r>
      <w:proofErr w:type="gramEnd"/>
      <w:r w:rsidR="0009102D" w:rsidRPr="00EC3706">
        <w:rPr>
          <w:rFonts w:cs="Arial"/>
          <w:lang w:val="en-US" w:eastAsia="ja-JP"/>
        </w:rPr>
        <w:t xml:space="preserve"> obtained according to Table </w:t>
      </w:r>
      <w:r w:rsidR="00456982">
        <w:rPr>
          <w:rFonts w:cs="Arial" w:hint="eastAsia"/>
          <w:lang w:val="en-US" w:eastAsia="ja-JP"/>
        </w:rPr>
        <w:t>7</w:t>
      </w:r>
      <w:r w:rsidR="0009102D" w:rsidRPr="00EC3706">
        <w:rPr>
          <w:rFonts w:cs="Arial"/>
          <w:lang w:val="en-US" w:eastAsia="ja-JP"/>
        </w:rPr>
        <w:t>.</w:t>
      </w:r>
    </w:p>
    <w:p w14:paraId="159E612C" w14:textId="65E2927D" w:rsidR="00456982" w:rsidRDefault="00456982" w:rsidP="00456982">
      <w:pPr>
        <w:pStyle w:val="Table"/>
      </w:pPr>
      <w:r>
        <w:rPr>
          <w:rFonts w:hint="eastAsia"/>
          <w:lang w:eastAsia="ja-JP"/>
        </w:rPr>
        <w:t>result of the unpredictable test at point C</w:t>
      </w:r>
    </w:p>
    <w:tbl>
      <w:tblPr>
        <w:tblStyle w:val="af6"/>
        <w:tblW w:w="0" w:type="auto"/>
        <w:jc w:val="center"/>
        <w:tblLook w:val="04A0" w:firstRow="1" w:lastRow="0" w:firstColumn="1" w:lastColumn="0" w:noHBand="0" w:noVBand="1"/>
      </w:tblPr>
      <w:tblGrid>
        <w:gridCol w:w="1421"/>
        <w:gridCol w:w="1237"/>
        <w:gridCol w:w="1037"/>
        <w:gridCol w:w="1052"/>
        <w:gridCol w:w="1190"/>
        <w:gridCol w:w="1912"/>
      </w:tblGrid>
      <w:tr w:rsidR="0009102D" w:rsidRPr="00EC3706" w14:paraId="5575E67C" w14:textId="77777777" w:rsidTr="00621297">
        <w:trPr>
          <w:jc w:val="center"/>
        </w:trPr>
        <w:tc>
          <w:tcPr>
            <w:tcW w:w="1421" w:type="dxa"/>
            <w:vMerge w:val="restart"/>
            <w:vAlign w:val="center"/>
          </w:tcPr>
          <w:p w14:paraId="4E6EC21B" w14:textId="18B3156D" w:rsidR="0009102D" w:rsidRPr="00EC3706" w:rsidRDefault="00456982" w:rsidP="00456982">
            <w:pPr>
              <w:pStyle w:val="Tableheading"/>
            </w:pPr>
            <w:r>
              <w:rPr>
                <w:rFonts w:eastAsiaTheme="minorEastAsia" w:hint="eastAsia"/>
                <w:lang w:eastAsia="ja-JP"/>
              </w:rPr>
              <w:t>M</w:t>
            </w:r>
            <w:r w:rsidR="0009102D" w:rsidRPr="00EC3706">
              <w:t>odulation</w:t>
            </w:r>
          </w:p>
        </w:tc>
        <w:tc>
          <w:tcPr>
            <w:tcW w:w="1237" w:type="dxa"/>
            <w:vMerge w:val="restart"/>
            <w:vAlign w:val="center"/>
          </w:tcPr>
          <w:p w14:paraId="0A1967D2" w14:textId="4488008F" w:rsidR="0009102D" w:rsidRPr="00456982" w:rsidRDefault="00456982" w:rsidP="00456982">
            <w:pPr>
              <w:pStyle w:val="Tableheading"/>
              <w:rPr>
                <w:rFonts w:eastAsiaTheme="minorEastAsia"/>
                <w:lang w:eastAsia="ja-JP"/>
              </w:rPr>
            </w:pPr>
            <w:r>
              <w:rPr>
                <w:rFonts w:eastAsiaTheme="minorEastAsia" w:hint="eastAsia"/>
                <w:lang w:eastAsia="ja-JP"/>
              </w:rPr>
              <w:t>Evaluator</w:t>
            </w:r>
          </w:p>
        </w:tc>
        <w:tc>
          <w:tcPr>
            <w:tcW w:w="1037" w:type="dxa"/>
            <w:vMerge w:val="restart"/>
            <w:vAlign w:val="center"/>
          </w:tcPr>
          <w:p w14:paraId="0BB086E2" w14:textId="5E4849DA" w:rsidR="0009102D" w:rsidRPr="00EC3706" w:rsidRDefault="00456982" w:rsidP="00456982">
            <w:pPr>
              <w:pStyle w:val="Tableheading"/>
            </w:pPr>
            <w:r>
              <w:rPr>
                <w:rFonts w:eastAsiaTheme="minorEastAsia" w:hint="eastAsia"/>
                <w:lang w:eastAsia="ja-JP"/>
              </w:rPr>
              <w:t>D</w:t>
            </w:r>
            <w:r w:rsidR="0009102D" w:rsidRPr="00EC3706">
              <w:t>egree</w:t>
            </w:r>
          </w:p>
        </w:tc>
        <w:tc>
          <w:tcPr>
            <w:tcW w:w="4154" w:type="dxa"/>
            <w:gridSpan w:val="3"/>
            <w:vAlign w:val="center"/>
          </w:tcPr>
          <w:p w14:paraId="3EC2E271" w14:textId="125F13C5" w:rsidR="0009102D" w:rsidRPr="00EC3706" w:rsidRDefault="00456982" w:rsidP="00456982">
            <w:pPr>
              <w:pStyle w:val="Tableheading"/>
            </w:pPr>
            <w:r>
              <w:rPr>
                <w:rFonts w:eastAsiaTheme="minorEastAsia" w:hint="eastAsia"/>
                <w:lang w:eastAsia="ja-JP"/>
              </w:rPr>
              <w:t>P</w:t>
            </w:r>
            <w:r w:rsidR="0009102D" w:rsidRPr="00EC3706">
              <w:t>ercentage</w:t>
            </w:r>
          </w:p>
        </w:tc>
      </w:tr>
      <w:tr w:rsidR="0009102D" w:rsidRPr="00EC3706" w14:paraId="34D6FC4F" w14:textId="77777777" w:rsidTr="00621297">
        <w:trPr>
          <w:jc w:val="center"/>
        </w:trPr>
        <w:tc>
          <w:tcPr>
            <w:tcW w:w="1421" w:type="dxa"/>
            <w:vMerge/>
            <w:vAlign w:val="center"/>
          </w:tcPr>
          <w:p w14:paraId="2718104B" w14:textId="07C9DC8F" w:rsidR="0009102D" w:rsidRPr="00EC3706" w:rsidRDefault="0009102D" w:rsidP="00456982">
            <w:pPr>
              <w:pStyle w:val="Tableheading"/>
            </w:pPr>
          </w:p>
        </w:tc>
        <w:tc>
          <w:tcPr>
            <w:tcW w:w="1237" w:type="dxa"/>
            <w:vMerge/>
            <w:vAlign w:val="center"/>
          </w:tcPr>
          <w:p w14:paraId="6135E0A4" w14:textId="57C6FC4C" w:rsidR="0009102D" w:rsidRPr="00EC3706" w:rsidRDefault="0009102D" w:rsidP="00456982">
            <w:pPr>
              <w:pStyle w:val="Tableheading"/>
            </w:pPr>
          </w:p>
        </w:tc>
        <w:tc>
          <w:tcPr>
            <w:tcW w:w="1037" w:type="dxa"/>
            <w:vMerge/>
            <w:vAlign w:val="center"/>
          </w:tcPr>
          <w:p w14:paraId="6AF7D3C9" w14:textId="77777777" w:rsidR="0009102D" w:rsidRPr="00EC3706" w:rsidRDefault="0009102D" w:rsidP="00456982">
            <w:pPr>
              <w:pStyle w:val="Tableheading"/>
            </w:pPr>
          </w:p>
        </w:tc>
        <w:tc>
          <w:tcPr>
            <w:tcW w:w="1052" w:type="dxa"/>
            <w:vAlign w:val="center"/>
          </w:tcPr>
          <w:p w14:paraId="4084A88D" w14:textId="18C22405" w:rsidR="0009102D" w:rsidRPr="00EC3706" w:rsidRDefault="00456982" w:rsidP="00456982">
            <w:pPr>
              <w:pStyle w:val="Tableheading"/>
            </w:pPr>
            <w:r>
              <w:rPr>
                <w:rFonts w:eastAsiaTheme="minorEastAsia" w:hint="eastAsia"/>
                <w:lang w:eastAsia="ja-JP"/>
              </w:rPr>
              <w:t>C</w:t>
            </w:r>
            <w:r w:rsidR="0009102D" w:rsidRPr="00EC3706">
              <w:t>orrect</w:t>
            </w:r>
          </w:p>
        </w:tc>
        <w:tc>
          <w:tcPr>
            <w:tcW w:w="1190" w:type="dxa"/>
            <w:vAlign w:val="center"/>
          </w:tcPr>
          <w:p w14:paraId="3C42FDAB" w14:textId="0A42C3C1" w:rsidR="0009102D" w:rsidRPr="00EC3706" w:rsidRDefault="00456982" w:rsidP="00456982">
            <w:pPr>
              <w:pStyle w:val="Tableheading"/>
            </w:pPr>
            <w:r>
              <w:rPr>
                <w:rFonts w:eastAsiaTheme="minorEastAsia" w:hint="eastAsia"/>
                <w:lang w:eastAsia="ja-JP"/>
              </w:rPr>
              <w:t>I</w:t>
            </w:r>
            <w:r w:rsidR="0009102D" w:rsidRPr="00EC3706">
              <w:t>ncorrect</w:t>
            </w:r>
          </w:p>
        </w:tc>
        <w:tc>
          <w:tcPr>
            <w:tcW w:w="1912" w:type="dxa"/>
            <w:vAlign w:val="center"/>
          </w:tcPr>
          <w:p w14:paraId="710A57CB" w14:textId="5B08A35B" w:rsidR="0009102D" w:rsidRPr="00EC3706" w:rsidRDefault="00456982" w:rsidP="00456982">
            <w:pPr>
              <w:pStyle w:val="Tableheading"/>
            </w:pPr>
            <w:r>
              <w:rPr>
                <w:rFonts w:eastAsiaTheme="minorEastAsia" w:hint="eastAsia"/>
                <w:lang w:eastAsia="ja-JP"/>
              </w:rPr>
              <w:t>N</w:t>
            </w:r>
            <w:r w:rsidR="0009102D" w:rsidRPr="00EC3706">
              <w:t xml:space="preserve">ot </w:t>
            </w:r>
            <w:r>
              <w:rPr>
                <w:rFonts w:eastAsiaTheme="minorEastAsia" w:hint="eastAsia"/>
                <w:lang w:eastAsia="ja-JP"/>
              </w:rPr>
              <w:t>U</w:t>
            </w:r>
            <w:r w:rsidR="0009102D" w:rsidRPr="00EC3706">
              <w:t>nderstood</w:t>
            </w:r>
          </w:p>
        </w:tc>
      </w:tr>
      <w:tr w:rsidR="0009102D" w:rsidRPr="00EC3706" w14:paraId="479B916A" w14:textId="77777777" w:rsidTr="00621297">
        <w:trPr>
          <w:jc w:val="center"/>
        </w:trPr>
        <w:tc>
          <w:tcPr>
            <w:tcW w:w="1421" w:type="dxa"/>
            <w:vMerge w:val="restart"/>
            <w:vAlign w:val="center"/>
          </w:tcPr>
          <w:p w14:paraId="369A3C64" w14:textId="33CAC83F" w:rsidR="0009102D" w:rsidRPr="00EC3706" w:rsidRDefault="00621297" w:rsidP="00456982">
            <w:pPr>
              <w:pStyle w:val="Tabletext"/>
              <w:jc w:val="center"/>
              <w:rPr>
                <w:lang w:val="en-US"/>
              </w:rPr>
            </w:pPr>
            <w:r>
              <w:rPr>
                <w:rFonts w:eastAsiaTheme="minorEastAsia" w:hint="eastAsia"/>
                <w:lang w:val="en-US" w:eastAsia="ja-JP"/>
              </w:rPr>
              <w:t>A</w:t>
            </w:r>
            <w:r w:rsidR="0009102D" w:rsidRPr="00EC3706">
              <w:rPr>
                <w:lang w:val="en-US"/>
              </w:rPr>
              <w:t>nalogue</w:t>
            </w:r>
          </w:p>
        </w:tc>
        <w:tc>
          <w:tcPr>
            <w:tcW w:w="1237" w:type="dxa"/>
            <w:vAlign w:val="center"/>
          </w:tcPr>
          <w:p w14:paraId="560B8C10" w14:textId="2065A7A6" w:rsidR="0009102D" w:rsidRPr="00EC3706" w:rsidRDefault="00621297" w:rsidP="00456982">
            <w:pPr>
              <w:pStyle w:val="Tabletext"/>
              <w:jc w:val="center"/>
              <w:rPr>
                <w:lang w:val="en-US"/>
              </w:rPr>
            </w:pPr>
            <w:r>
              <w:rPr>
                <w:rFonts w:eastAsiaTheme="minorEastAsia" w:hint="eastAsia"/>
                <w:lang w:val="en-US" w:eastAsia="ja-JP"/>
              </w:rPr>
              <w:t>S</w:t>
            </w:r>
            <w:r w:rsidR="0009102D" w:rsidRPr="00EC3706">
              <w:rPr>
                <w:lang w:val="en-US"/>
              </w:rPr>
              <w:t>hip</w:t>
            </w:r>
          </w:p>
        </w:tc>
        <w:tc>
          <w:tcPr>
            <w:tcW w:w="1037" w:type="dxa"/>
            <w:vAlign w:val="center"/>
          </w:tcPr>
          <w:p w14:paraId="14092372" w14:textId="2DDAC5A1" w:rsidR="0009102D" w:rsidRPr="00EC3706" w:rsidRDefault="0009102D" w:rsidP="00456982">
            <w:pPr>
              <w:pStyle w:val="Tabletext"/>
              <w:jc w:val="center"/>
              <w:rPr>
                <w:lang w:val="en-US"/>
              </w:rPr>
            </w:pPr>
            <w:r w:rsidRPr="00EC3706">
              <w:rPr>
                <w:lang w:val="en-US"/>
              </w:rPr>
              <w:t>3.7</w:t>
            </w:r>
          </w:p>
        </w:tc>
        <w:tc>
          <w:tcPr>
            <w:tcW w:w="1052" w:type="dxa"/>
            <w:vAlign w:val="center"/>
          </w:tcPr>
          <w:p w14:paraId="3DA199E4" w14:textId="6E650E8A" w:rsidR="0009102D" w:rsidRPr="00EC3706" w:rsidRDefault="0009102D" w:rsidP="00456982">
            <w:pPr>
              <w:pStyle w:val="Tabletext"/>
              <w:jc w:val="center"/>
              <w:rPr>
                <w:lang w:val="en-US"/>
              </w:rPr>
            </w:pPr>
            <w:r w:rsidRPr="00EC3706">
              <w:rPr>
                <w:lang w:val="en-US"/>
              </w:rPr>
              <w:t>58.8%</w:t>
            </w:r>
          </w:p>
        </w:tc>
        <w:tc>
          <w:tcPr>
            <w:tcW w:w="1190" w:type="dxa"/>
            <w:vAlign w:val="center"/>
          </w:tcPr>
          <w:p w14:paraId="7B99929F" w14:textId="38F1EB01" w:rsidR="0009102D" w:rsidRPr="00EC3706" w:rsidRDefault="0009102D" w:rsidP="00456982">
            <w:pPr>
              <w:pStyle w:val="Tabletext"/>
              <w:jc w:val="center"/>
              <w:rPr>
                <w:lang w:val="en-US"/>
              </w:rPr>
            </w:pPr>
            <w:r w:rsidRPr="00EC3706">
              <w:rPr>
                <w:lang w:val="en-US"/>
              </w:rPr>
              <w:t>17.6%</w:t>
            </w:r>
          </w:p>
        </w:tc>
        <w:tc>
          <w:tcPr>
            <w:tcW w:w="1912" w:type="dxa"/>
            <w:vAlign w:val="center"/>
          </w:tcPr>
          <w:p w14:paraId="4D9AD2F3" w14:textId="3AC68DFD" w:rsidR="0009102D" w:rsidRPr="00EC3706" w:rsidRDefault="0009102D" w:rsidP="00456982">
            <w:pPr>
              <w:pStyle w:val="Tabletext"/>
              <w:jc w:val="center"/>
              <w:rPr>
                <w:lang w:val="en-US"/>
              </w:rPr>
            </w:pPr>
            <w:r w:rsidRPr="00EC3706">
              <w:rPr>
                <w:lang w:val="en-US"/>
              </w:rPr>
              <w:t>29.4%</w:t>
            </w:r>
          </w:p>
        </w:tc>
      </w:tr>
      <w:tr w:rsidR="0009102D" w:rsidRPr="00EC3706" w14:paraId="7E459039" w14:textId="77777777" w:rsidTr="00621297">
        <w:trPr>
          <w:jc w:val="center"/>
        </w:trPr>
        <w:tc>
          <w:tcPr>
            <w:tcW w:w="1421" w:type="dxa"/>
            <w:vMerge/>
            <w:vAlign w:val="center"/>
          </w:tcPr>
          <w:p w14:paraId="362660E2" w14:textId="594CE68D" w:rsidR="0009102D" w:rsidRPr="00EC3706" w:rsidRDefault="0009102D" w:rsidP="00456982">
            <w:pPr>
              <w:pStyle w:val="Tabletext"/>
              <w:jc w:val="center"/>
              <w:rPr>
                <w:lang w:val="en-US"/>
              </w:rPr>
            </w:pPr>
          </w:p>
        </w:tc>
        <w:tc>
          <w:tcPr>
            <w:tcW w:w="1237" w:type="dxa"/>
            <w:vAlign w:val="center"/>
          </w:tcPr>
          <w:p w14:paraId="795F7B9D" w14:textId="248FA45C" w:rsidR="0009102D" w:rsidRPr="00EC3706" w:rsidRDefault="00621297" w:rsidP="00456982">
            <w:pPr>
              <w:pStyle w:val="Tabletext"/>
              <w:jc w:val="center"/>
              <w:rPr>
                <w:lang w:val="en-US"/>
              </w:rPr>
            </w:pPr>
            <w:r>
              <w:rPr>
                <w:rFonts w:eastAsiaTheme="minorEastAsia" w:hint="eastAsia"/>
                <w:lang w:val="en-US" w:eastAsia="ja-JP"/>
              </w:rPr>
              <w:t>L</w:t>
            </w:r>
            <w:r w:rsidR="0009102D" w:rsidRPr="00EC3706">
              <w:rPr>
                <w:lang w:val="en-US"/>
              </w:rPr>
              <w:t>and</w:t>
            </w:r>
          </w:p>
        </w:tc>
        <w:tc>
          <w:tcPr>
            <w:tcW w:w="1037" w:type="dxa"/>
            <w:vAlign w:val="center"/>
          </w:tcPr>
          <w:p w14:paraId="5F163B1B" w14:textId="23D5050D" w:rsidR="0009102D" w:rsidRPr="00EC3706" w:rsidRDefault="0009102D" w:rsidP="00456982">
            <w:pPr>
              <w:pStyle w:val="Tabletext"/>
              <w:jc w:val="center"/>
              <w:rPr>
                <w:lang w:val="en-US"/>
              </w:rPr>
            </w:pPr>
            <w:r w:rsidRPr="00EC3706">
              <w:rPr>
                <w:lang w:val="en-US"/>
              </w:rPr>
              <w:t>4.5</w:t>
            </w:r>
          </w:p>
        </w:tc>
        <w:tc>
          <w:tcPr>
            <w:tcW w:w="1052" w:type="dxa"/>
            <w:vAlign w:val="center"/>
          </w:tcPr>
          <w:p w14:paraId="72E66B6C" w14:textId="084240E0" w:rsidR="0009102D" w:rsidRPr="00EC3706" w:rsidRDefault="0009102D" w:rsidP="00456982">
            <w:pPr>
              <w:pStyle w:val="Tabletext"/>
              <w:jc w:val="center"/>
              <w:rPr>
                <w:lang w:val="en-US"/>
              </w:rPr>
            </w:pPr>
            <w:r w:rsidRPr="00EC3706">
              <w:rPr>
                <w:lang w:val="en-US"/>
              </w:rPr>
              <w:t>56.3%</w:t>
            </w:r>
          </w:p>
        </w:tc>
        <w:tc>
          <w:tcPr>
            <w:tcW w:w="1190" w:type="dxa"/>
            <w:vAlign w:val="center"/>
          </w:tcPr>
          <w:p w14:paraId="0CB40EAA" w14:textId="3DD78F1B" w:rsidR="0009102D" w:rsidRPr="00EC3706" w:rsidRDefault="0009102D" w:rsidP="00456982">
            <w:pPr>
              <w:pStyle w:val="Tabletext"/>
              <w:jc w:val="center"/>
              <w:rPr>
                <w:lang w:val="en-US"/>
              </w:rPr>
            </w:pPr>
            <w:r w:rsidRPr="00EC3706">
              <w:rPr>
                <w:lang w:val="en-US"/>
              </w:rPr>
              <w:t>37.5%</w:t>
            </w:r>
          </w:p>
        </w:tc>
        <w:tc>
          <w:tcPr>
            <w:tcW w:w="1912" w:type="dxa"/>
            <w:vAlign w:val="center"/>
          </w:tcPr>
          <w:p w14:paraId="72A3501E" w14:textId="582811B7" w:rsidR="0009102D" w:rsidRPr="00EC3706" w:rsidRDefault="0009102D" w:rsidP="00456982">
            <w:pPr>
              <w:pStyle w:val="Tabletext"/>
              <w:jc w:val="center"/>
              <w:rPr>
                <w:lang w:val="en-US"/>
              </w:rPr>
            </w:pPr>
            <w:r w:rsidRPr="00EC3706">
              <w:rPr>
                <w:lang w:val="en-US"/>
              </w:rPr>
              <w:t>6.3%</w:t>
            </w:r>
          </w:p>
        </w:tc>
      </w:tr>
      <w:tr w:rsidR="00621297" w:rsidRPr="00EC3706" w14:paraId="21ADF54C" w14:textId="77777777" w:rsidTr="00621297">
        <w:trPr>
          <w:jc w:val="center"/>
        </w:trPr>
        <w:tc>
          <w:tcPr>
            <w:tcW w:w="1421" w:type="dxa"/>
            <w:vMerge w:val="restart"/>
            <w:vAlign w:val="center"/>
          </w:tcPr>
          <w:p w14:paraId="01FA4A59" w14:textId="599555CF" w:rsidR="00621297" w:rsidRPr="00EC3706" w:rsidRDefault="00621297" w:rsidP="00621297">
            <w:pPr>
              <w:pStyle w:val="Tabletext"/>
              <w:jc w:val="center"/>
              <w:rPr>
                <w:lang w:val="en-US"/>
              </w:rPr>
            </w:pPr>
            <w:r>
              <w:rPr>
                <w:rFonts w:eastAsiaTheme="minorEastAsia" w:hint="eastAsia"/>
                <w:lang w:val="en-US" w:eastAsia="ja-JP"/>
              </w:rPr>
              <w:t>D</w:t>
            </w:r>
            <w:r w:rsidRPr="00EC3706">
              <w:rPr>
                <w:lang w:val="en-US"/>
              </w:rPr>
              <w:t>igital</w:t>
            </w:r>
          </w:p>
        </w:tc>
        <w:tc>
          <w:tcPr>
            <w:tcW w:w="1237" w:type="dxa"/>
            <w:vAlign w:val="center"/>
          </w:tcPr>
          <w:p w14:paraId="7A02D939" w14:textId="4C44B7E9" w:rsidR="00621297" w:rsidRPr="00EC3706" w:rsidRDefault="00621297" w:rsidP="00621297">
            <w:pPr>
              <w:pStyle w:val="Tabletext"/>
              <w:jc w:val="center"/>
              <w:rPr>
                <w:lang w:val="en-US"/>
              </w:rPr>
            </w:pPr>
            <w:r>
              <w:rPr>
                <w:rFonts w:eastAsiaTheme="minorEastAsia" w:hint="eastAsia"/>
                <w:lang w:val="en-US" w:eastAsia="ja-JP"/>
              </w:rPr>
              <w:t>S</w:t>
            </w:r>
            <w:r w:rsidRPr="00EC3706">
              <w:rPr>
                <w:lang w:val="en-US"/>
              </w:rPr>
              <w:t>hip</w:t>
            </w:r>
          </w:p>
        </w:tc>
        <w:tc>
          <w:tcPr>
            <w:tcW w:w="1037" w:type="dxa"/>
            <w:vAlign w:val="center"/>
          </w:tcPr>
          <w:p w14:paraId="5A5455F2" w14:textId="145A1A0C" w:rsidR="00621297" w:rsidRPr="00EC3706" w:rsidRDefault="00621297" w:rsidP="00621297">
            <w:pPr>
              <w:pStyle w:val="Tabletext"/>
              <w:jc w:val="center"/>
              <w:rPr>
                <w:lang w:val="en-US"/>
              </w:rPr>
            </w:pPr>
            <w:r w:rsidRPr="00EC3706">
              <w:rPr>
                <w:lang w:val="en-US"/>
              </w:rPr>
              <w:t>2.1</w:t>
            </w:r>
          </w:p>
        </w:tc>
        <w:tc>
          <w:tcPr>
            <w:tcW w:w="1052" w:type="dxa"/>
            <w:vAlign w:val="center"/>
          </w:tcPr>
          <w:p w14:paraId="70720798" w14:textId="5C5F333E" w:rsidR="00621297" w:rsidRPr="00EC3706" w:rsidRDefault="00621297" w:rsidP="00621297">
            <w:pPr>
              <w:pStyle w:val="Tabletext"/>
              <w:jc w:val="center"/>
              <w:rPr>
                <w:lang w:val="en-US"/>
              </w:rPr>
            </w:pPr>
            <w:r w:rsidRPr="00EC3706">
              <w:rPr>
                <w:lang w:val="en-US"/>
              </w:rPr>
              <w:t>0.0%</w:t>
            </w:r>
          </w:p>
        </w:tc>
        <w:tc>
          <w:tcPr>
            <w:tcW w:w="1190" w:type="dxa"/>
            <w:vAlign w:val="center"/>
          </w:tcPr>
          <w:p w14:paraId="619A3486" w14:textId="4646EB24" w:rsidR="00621297" w:rsidRPr="00EC3706" w:rsidRDefault="00621297" w:rsidP="00621297">
            <w:pPr>
              <w:pStyle w:val="Tabletext"/>
              <w:jc w:val="center"/>
              <w:rPr>
                <w:lang w:val="en-US"/>
              </w:rPr>
            </w:pPr>
            <w:r w:rsidRPr="00EC3706">
              <w:rPr>
                <w:lang w:val="en-US"/>
              </w:rPr>
              <w:t>13.3%</w:t>
            </w:r>
          </w:p>
        </w:tc>
        <w:tc>
          <w:tcPr>
            <w:tcW w:w="1912" w:type="dxa"/>
            <w:vAlign w:val="center"/>
          </w:tcPr>
          <w:p w14:paraId="73DDDE81" w14:textId="4B1693F4" w:rsidR="00621297" w:rsidRPr="00EC3706" w:rsidRDefault="00621297" w:rsidP="00621297">
            <w:pPr>
              <w:pStyle w:val="Tabletext"/>
              <w:jc w:val="center"/>
              <w:rPr>
                <w:lang w:val="en-US"/>
              </w:rPr>
            </w:pPr>
            <w:r w:rsidRPr="00EC3706">
              <w:rPr>
                <w:lang w:val="en-US"/>
              </w:rPr>
              <w:t>86.7%</w:t>
            </w:r>
          </w:p>
        </w:tc>
      </w:tr>
      <w:tr w:rsidR="00621297" w:rsidRPr="00EC3706" w14:paraId="0848D59B" w14:textId="77777777" w:rsidTr="00621297">
        <w:trPr>
          <w:jc w:val="center"/>
        </w:trPr>
        <w:tc>
          <w:tcPr>
            <w:tcW w:w="1421" w:type="dxa"/>
            <w:vMerge/>
            <w:vAlign w:val="center"/>
          </w:tcPr>
          <w:p w14:paraId="4DBAC854" w14:textId="77777777" w:rsidR="00621297" w:rsidRPr="00EC3706" w:rsidRDefault="00621297" w:rsidP="00621297">
            <w:pPr>
              <w:pStyle w:val="Tabletext"/>
              <w:jc w:val="center"/>
              <w:rPr>
                <w:lang w:val="en-US"/>
              </w:rPr>
            </w:pPr>
          </w:p>
        </w:tc>
        <w:tc>
          <w:tcPr>
            <w:tcW w:w="1237" w:type="dxa"/>
            <w:vAlign w:val="center"/>
          </w:tcPr>
          <w:p w14:paraId="11A40E78" w14:textId="39EADAD9" w:rsidR="00621297" w:rsidRPr="00EC3706" w:rsidRDefault="00621297" w:rsidP="00621297">
            <w:pPr>
              <w:pStyle w:val="Tabletext"/>
              <w:jc w:val="center"/>
              <w:rPr>
                <w:lang w:val="en-US"/>
              </w:rPr>
            </w:pPr>
            <w:r>
              <w:rPr>
                <w:rFonts w:eastAsiaTheme="minorEastAsia" w:hint="eastAsia"/>
                <w:lang w:val="en-US" w:eastAsia="ja-JP"/>
              </w:rPr>
              <w:t>L</w:t>
            </w:r>
            <w:r w:rsidRPr="00EC3706">
              <w:rPr>
                <w:lang w:val="en-US"/>
              </w:rPr>
              <w:t>and</w:t>
            </w:r>
          </w:p>
        </w:tc>
        <w:tc>
          <w:tcPr>
            <w:tcW w:w="1037" w:type="dxa"/>
            <w:vAlign w:val="center"/>
          </w:tcPr>
          <w:p w14:paraId="5DCBBDCD" w14:textId="05B2DA7A" w:rsidR="00621297" w:rsidRPr="00EC3706" w:rsidRDefault="00621297" w:rsidP="00621297">
            <w:pPr>
              <w:pStyle w:val="Tabletext"/>
              <w:jc w:val="center"/>
              <w:rPr>
                <w:lang w:val="en-US"/>
              </w:rPr>
            </w:pPr>
            <w:r w:rsidRPr="00EC3706">
              <w:rPr>
                <w:lang w:val="en-US"/>
              </w:rPr>
              <w:t>3.9</w:t>
            </w:r>
          </w:p>
        </w:tc>
        <w:tc>
          <w:tcPr>
            <w:tcW w:w="1052" w:type="dxa"/>
            <w:vAlign w:val="center"/>
          </w:tcPr>
          <w:p w14:paraId="6C3D41C1" w14:textId="0196881E" w:rsidR="00621297" w:rsidRPr="00EC3706" w:rsidRDefault="00621297" w:rsidP="00621297">
            <w:pPr>
              <w:pStyle w:val="Tabletext"/>
              <w:jc w:val="center"/>
              <w:rPr>
                <w:lang w:val="en-US"/>
              </w:rPr>
            </w:pPr>
            <w:r w:rsidRPr="00EC3706">
              <w:rPr>
                <w:lang w:val="en-US"/>
              </w:rPr>
              <w:t>56.3%</w:t>
            </w:r>
          </w:p>
        </w:tc>
        <w:tc>
          <w:tcPr>
            <w:tcW w:w="1190" w:type="dxa"/>
            <w:vAlign w:val="center"/>
          </w:tcPr>
          <w:p w14:paraId="0510729E" w14:textId="01DFD00D" w:rsidR="00621297" w:rsidRPr="00EC3706" w:rsidRDefault="00621297" w:rsidP="00621297">
            <w:pPr>
              <w:pStyle w:val="Tabletext"/>
              <w:jc w:val="center"/>
              <w:rPr>
                <w:lang w:val="en-US"/>
              </w:rPr>
            </w:pPr>
            <w:r w:rsidRPr="00EC3706">
              <w:rPr>
                <w:lang w:val="en-US"/>
              </w:rPr>
              <w:t>18.8%</w:t>
            </w:r>
          </w:p>
        </w:tc>
        <w:tc>
          <w:tcPr>
            <w:tcW w:w="1912" w:type="dxa"/>
            <w:vAlign w:val="center"/>
          </w:tcPr>
          <w:p w14:paraId="6309C148" w14:textId="3EAF4BFF" w:rsidR="00621297" w:rsidRPr="00EC3706" w:rsidRDefault="00621297" w:rsidP="00621297">
            <w:pPr>
              <w:pStyle w:val="Tabletext"/>
              <w:jc w:val="center"/>
              <w:rPr>
                <w:lang w:val="en-US"/>
              </w:rPr>
            </w:pPr>
            <w:r w:rsidRPr="00EC3706">
              <w:rPr>
                <w:lang w:val="en-US"/>
              </w:rPr>
              <w:t>25.0%</w:t>
            </w:r>
          </w:p>
        </w:tc>
      </w:tr>
    </w:tbl>
    <w:p w14:paraId="6A2B66AA" w14:textId="77777777" w:rsidR="006F382A" w:rsidRDefault="006F382A" w:rsidP="006F382A">
      <w:pPr>
        <w:rPr>
          <w:rFonts w:hint="eastAsia"/>
          <w:lang w:eastAsia="ja-JP"/>
        </w:rPr>
      </w:pPr>
    </w:p>
    <w:p w14:paraId="7953BACC" w14:textId="39CECF1B" w:rsidR="006F382A" w:rsidRPr="006F382A" w:rsidRDefault="006F382A" w:rsidP="006F382A">
      <w:pPr>
        <w:pStyle w:val="Table"/>
        <w:rPr>
          <w:lang w:eastAsia="ja-JP"/>
        </w:rPr>
      </w:pPr>
      <w:r>
        <w:rPr>
          <w:rFonts w:hint="eastAsia"/>
          <w:lang w:eastAsia="ja-JP"/>
        </w:rPr>
        <w:t>result of the unpredictable test at point D</w:t>
      </w:r>
    </w:p>
    <w:tbl>
      <w:tblPr>
        <w:tblStyle w:val="af6"/>
        <w:tblW w:w="0" w:type="auto"/>
        <w:jc w:val="center"/>
        <w:tblLook w:val="04A0" w:firstRow="1" w:lastRow="0" w:firstColumn="1" w:lastColumn="0" w:noHBand="0" w:noVBand="1"/>
      </w:tblPr>
      <w:tblGrid>
        <w:gridCol w:w="1421"/>
        <w:gridCol w:w="1260"/>
        <w:gridCol w:w="1037"/>
        <w:gridCol w:w="1088"/>
        <w:gridCol w:w="1190"/>
        <w:gridCol w:w="1796"/>
      </w:tblGrid>
      <w:tr w:rsidR="0009102D" w:rsidRPr="00EC3706" w14:paraId="310B767C" w14:textId="77777777" w:rsidTr="00456982">
        <w:trPr>
          <w:jc w:val="center"/>
        </w:trPr>
        <w:tc>
          <w:tcPr>
            <w:tcW w:w="1421" w:type="dxa"/>
            <w:vMerge w:val="restart"/>
            <w:vAlign w:val="center"/>
          </w:tcPr>
          <w:p w14:paraId="130C5E48" w14:textId="5C3EBF2C" w:rsidR="0009102D" w:rsidRPr="00EC3706" w:rsidRDefault="00456982" w:rsidP="00456982">
            <w:pPr>
              <w:pStyle w:val="Tableheading"/>
            </w:pPr>
            <w:r>
              <w:rPr>
                <w:rFonts w:hint="eastAsia"/>
              </w:rPr>
              <w:t>M</w:t>
            </w:r>
            <w:r w:rsidR="0009102D" w:rsidRPr="00EC3706">
              <w:t>odulation</w:t>
            </w:r>
          </w:p>
        </w:tc>
        <w:tc>
          <w:tcPr>
            <w:tcW w:w="1260" w:type="dxa"/>
            <w:vMerge w:val="restart"/>
            <w:vAlign w:val="center"/>
          </w:tcPr>
          <w:p w14:paraId="5C89A6DA" w14:textId="5DFF0561" w:rsidR="0009102D" w:rsidRPr="00EC3706" w:rsidRDefault="00456982" w:rsidP="00456982">
            <w:pPr>
              <w:pStyle w:val="Tableheading"/>
            </w:pPr>
            <w:r>
              <w:rPr>
                <w:rFonts w:hint="eastAsia"/>
              </w:rPr>
              <w:t>Evaluator</w:t>
            </w:r>
          </w:p>
        </w:tc>
        <w:tc>
          <w:tcPr>
            <w:tcW w:w="1037" w:type="dxa"/>
            <w:vMerge w:val="restart"/>
            <w:vAlign w:val="center"/>
          </w:tcPr>
          <w:p w14:paraId="27D2E9F7" w14:textId="54EE25EF" w:rsidR="0009102D" w:rsidRPr="00EC3706" w:rsidRDefault="00456982" w:rsidP="00456982">
            <w:pPr>
              <w:pStyle w:val="Tableheading"/>
            </w:pPr>
            <w:r>
              <w:rPr>
                <w:rFonts w:hint="eastAsia"/>
              </w:rPr>
              <w:t>D</w:t>
            </w:r>
            <w:r w:rsidR="0009102D" w:rsidRPr="00EC3706">
              <w:t>egree</w:t>
            </w:r>
          </w:p>
        </w:tc>
        <w:tc>
          <w:tcPr>
            <w:tcW w:w="4074" w:type="dxa"/>
            <w:gridSpan w:val="3"/>
            <w:vAlign w:val="center"/>
          </w:tcPr>
          <w:p w14:paraId="61666A5E" w14:textId="53643783" w:rsidR="0009102D" w:rsidRPr="00EC3706" w:rsidRDefault="00456982" w:rsidP="00456982">
            <w:pPr>
              <w:pStyle w:val="Tableheading"/>
            </w:pPr>
            <w:r>
              <w:rPr>
                <w:rFonts w:hint="eastAsia"/>
              </w:rPr>
              <w:t>P</w:t>
            </w:r>
            <w:r w:rsidR="0009102D" w:rsidRPr="00EC3706">
              <w:t>ercentage</w:t>
            </w:r>
          </w:p>
        </w:tc>
      </w:tr>
      <w:tr w:rsidR="0009102D" w:rsidRPr="00EC3706" w14:paraId="033A218D" w14:textId="77777777" w:rsidTr="00456982">
        <w:trPr>
          <w:jc w:val="center"/>
        </w:trPr>
        <w:tc>
          <w:tcPr>
            <w:tcW w:w="1421" w:type="dxa"/>
            <w:vMerge/>
            <w:vAlign w:val="center"/>
          </w:tcPr>
          <w:p w14:paraId="1FCD40D3" w14:textId="77777777" w:rsidR="0009102D" w:rsidRPr="00EC3706" w:rsidRDefault="0009102D" w:rsidP="00456982">
            <w:pPr>
              <w:pStyle w:val="Tableheading"/>
            </w:pPr>
          </w:p>
        </w:tc>
        <w:tc>
          <w:tcPr>
            <w:tcW w:w="1260" w:type="dxa"/>
            <w:vMerge/>
            <w:vAlign w:val="center"/>
          </w:tcPr>
          <w:p w14:paraId="203CA6F6" w14:textId="77777777" w:rsidR="0009102D" w:rsidRPr="00EC3706" w:rsidRDefault="0009102D" w:rsidP="00456982">
            <w:pPr>
              <w:pStyle w:val="Tableheading"/>
            </w:pPr>
          </w:p>
        </w:tc>
        <w:tc>
          <w:tcPr>
            <w:tcW w:w="1037" w:type="dxa"/>
            <w:vMerge/>
            <w:vAlign w:val="center"/>
          </w:tcPr>
          <w:p w14:paraId="51DDE9B5" w14:textId="77777777" w:rsidR="0009102D" w:rsidRPr="00EC3706" w:rsidRDefault="0009102D" w:rsidP="00456982">
            <w:pPr>
              <w:pStyle w:val="Tableheading"/>
            </w:pPr>
          </w:p>
        </w:tc>
        <w:tc>
          <w:tcPr>
            <w:tcW w:w="1088" w:type="dxa"/>
            <w:vAlign w:val="center"/>
          </w:tcPr>
          <w:p w14:paraId="495BA363" w14:textId="475F2CAB" w:rsidR="0009102D" w:rsidRPr="00EC3706" w:rsidRDefault="00456982" w:rsidP="00456982">
            <w:pPr>
              <w:pStyle w:val="Tableheading"/>
            </w:pPr>
            <w:r>
              <w:rPr>
                <w:rFonts w:hint="eastAsia"/>
              </w:rPr>
              <w:t>C</w:t>
            </w:r>
            <w:r w:rsidR="0009102D" w:rsidRPr="00EC3706">
              <w:t>orrect</w:t>
            </w:r>
          </w:p>
        </w:tc>
        <w:tc>
          <w:tcPr>
            <w:tcW w:w="1190" w:type="dxa"/>
            <w:vAlign w:val="center"/>
          </w:tcPr>
          <w:p w14:paraId="5B97F69D" w14:textId="4E76FA20" w:rsidR="0009102D" w:rsidRPr="00EC3706" w:rsidRDefault="00456982" w:rsidP="00456982">
            <w:pPr>
              <w:pStyle w:val="Tableheading"/>
            </w:pPr>
            <w:r>
              <w:rPr>
                <w:rFonts w:hint="eastAsia"/>
              </w:rPr>
              <w:t>I</w:t>
            </w:r>
            <w:r w:rsidR="0009102D" w:rsidRPr="00EC3706">
              <w:t>ncorrect</w:t>
            </w:r>
          </w:p>
        </w:tc>
        <w:tc>
          <w:tcPr>
            <w:tcW w:w="1796" w:type="dxa"/>
            <w:vAlign w:val="center"/>
          </w:tcPr>
          <w:p w14:paraId="6FDCC338" w14:textId="35A26F0C" w:rsidR="0009102D" w:rsidRPr="00EC3706" w:rsidRDefault="00456982" w:rsidP="00456982">
            <w:pPr>
              <w:pStyle w:val="Tableheading"/>
            </w:pPr>
            <w:r>
              <w:rPr>
                <w:rFonts w:hint="eastAsia"/>
              </w:rPr>
              <w:t>N</w:t>
            </w:r>
            <w:r w:rsidR="0009102D" w:rsidRPr="00EC3706">
              <w:t xml:space="preserve">ot </w:t>
            </w:r>
            <w:r>
              <w:rPr>
                <w:rFonts w:hint="eastAsia"/>
              </w:rPr>
              <w:t>U</w:t>
            </w:r>
            <w:r w:rsidR="0009102D" w:rsidRPr="00EC3706">
              <w:t>nderstood</w:t>
            </w:r>
          </w:p>
        </w:tc>
      </w:tr>
      <w:tr w:rsidR="00621297" w:rsidRPr="00EC3706" w14:paraId="7CBA25DA" w14:textId="77777777" w:rsidTr="00456982">
        <w:trPr>
          <w:jc w:val="center"/>
        </w:trPr>
        <w:tc>
          <w:tcPr>
            <w:tcW w:w="1421" w:type="dxa"/>
            <w:vMerge w:val="restart"/>
            <w:vAlign w:val="center"/>
          </w:tcPr>
          <w:p w14:paraId="6825C868" w14:textId="00D671C1" w:rsidR="00621297" w:rsidRPr="00EC3706" w:rsidRDefault="00621297" w:rsidP="00621297">
            <w:pPr>
              <w:pStyle w:val="Tabletext"/>
              <w:jc w:val="center"/>
              <w:rPr>
                <w:lang w:val="en-US"/>
              </w:rPr>
            </w:pPr>
            <w:r>
              <w:rPr>
                <w:rFonts w:eastAsiaTheme="minorEastAsia" w:hint="eastAsia"/>
                <w:lang w:val="en-US" w:eastAsia="ja-JP"/>
              </w:rPr>
              <w:t>A</w:t>
            </w:r>
            <w:r w:rsidRPr="00EC3706">
              <w:rPr>
                <w:lang w:val="en-US"/>
              </w:rPr>
              <w:t>nalogue</w:t>
            </w:r>
          </w:p>
        </w:tc>
        <w:tc>
          <w:tcPr>
            <w:tcW w:w="1260" w:type="dxa"/>
            <w:vAlign w:val="center"/>
          </w:tcPr>
          <w:p w14:paraId="0C8621BE" w14:textId="7BE25DB3" w:rsidR="00621297" w:rsidRPr="00EC3706" w:rsidRDefault="00621297" w:rsidP="00621297">
            <w:pPr>
              <w:pStyle w:val="Tabletext"/>
              <w:jc w:val="center"/>
              <w:rPr>
                <w:lang w:val="en-US"/>
              </w:rPr>
            </w:pPr>
            <w:r>
              <w:rPr>
                <w:rFonts w:eastAsiaTheme="minorEastAsia" w:hint="eastAsia"/>
                <w:lang w:val="en-US" w:eastAsia="ja-JP"/>
              </w:rPr>
              <w:t>S</w:t>
            </w:r>
            <w:r w:rsidRPr="00EC3706">
              <w:rPr>
                <w:lang w:val="en-US"/>
              </w:rPr>
              <w:t>hip</w:t>
            </w:r>
          </w:p>
        </w:tc>
        <w:tc>
          <w:tcPr>
            <w:tcW w:w="1037" w:type="dxa"/>
            <w:vAlign w:val="center"/>
          </w:tcPr>
          <w:p w14:paraId="10C925FB" w14:textId="4B53CFA7" w:rsidR="00621297" w:rsidRPr="00EC3706" w:rsidRDefault="00621297" w:rsidP="00621297">
            <w:pPr>
              <w:pStyle w:val="Tabletext"/>
              <w:jc w:val="center"/>
              <w:rPr>
                <w:lang w:val="en-US"/>
              </w:rPr>
            </w:pPr>
            <w:r w:rsidRPr="00EC3706">
              <w:rPr>
                <w:lang w:val="en-US"/>
              </w:rPr>
              <w:t>4.6</w:t>
            </w:r>
          </w:p>
        </w:tc>
        <w:tc>
          <w:tcPr>
            <w:tcW w:w="1088" w:type="dxa"/>
            <w:vAlign w:val="center"/>
          </w:tcPr>
          <w:p w14:paraId="0FC2CB41" w14:textId="0BA4E0B4" w:rsidR="00621297" w:rsidRPr="00EC3706" w:rsidRDefault="00621297" w:rsidP="00621297">
            <w:pPr>
              <w:pStyle w:val="Tabletext"/>
              <w:jc w:val="center"/>
              <w:rPr>
                <w:lang w:val="en-US"/>
              </w:rPr>
            </w:pPr>
            <w:r w:rsidRPr="00EC3706">
              <w:rPr>
                <w:lang w:val="en-US"/>
              </w:rPr>
              <w:t>82.4%</w:t>
            </w:r>
          </w:p>
        </w:tc>
        <w:tc>
          <w:tcPr>
            <w:tcW w:w="1190" w:type="dxa"/>
            <w:vAlign w:val="center"/>
          </w:tcPr>
          <w:p w14:paraId="3EFC3183" w14:textId="14C62300" w:rsidR="00621297" w:rsidRPr="00EC3706" w:rsidRDefault="00621297" w:rsidP="00621297">
            <w:pPr>
              <w:pStyle w:val="Tabletext"/>
              <w:jc w:val="center"/>
              <w:rPr>
                <w:lang w:val="en-US"/>
              </w:rPr>
            </w:pPr>
            <w:r w:rsidRPr="00EC3706">
              <w:rPr>
                <w:lang w:val="en-US"/>
              </w:rPr>
              <w:t>5.9%</w:t>
            </w:r>
          </w:p>
        </w:tc>
        <w:tc>
          <w:tcPr>
            <w:tcW w:w="1796" w:type="dxa"/>
            <w:vAlign w:val="center"/>
          </w:tcPr>
          <w:p w14:paraId="6C045191" w14:textId="28220755" w:rsidR="00621297" w:rsidRPr="00EC3706" w:rsidRDefault="00621297" w:rsidP="00621297">
            <w:pPr>
              <w:pStyle w:val="Tabletext"/>
              <w:jc w:val="center"/>
              <w:rPr>
                <w:lang w:val="en-US"/>
              </w:rPr>
            </w:pPr>
            <w:r w:rsidRPr="00EC3706">
              <w:rPr>
                <w:lang w:val="en-US"/>
              </w:rPr>
              <w:t>11.8%</w:t>
            </w:r>
          </w:p>
        </w:tc>
      </w:tr>
      <w:tr w:rsidR="00621297" w:rsidRPr="00EC3706" w14:paraId="5EC2E7D8" w14:textId="77777777" w:rsidTr="00456982">
        <w:trPr>
          <w:jc w:val="center"/>
        </w:trPr>
        <w:tc>
          <w:tcPr>
            <w:tcW w:w="1421" w:type="dxa"/>
            <w:vMerge/>
            <w:vAlign w:val="center"/>
          </w:tcPr>
          <w:p w14:paraId="0C4B17E8" w14:textId="77777777" w:rsidR="00621297" w:rsidRPr="00EC3706" w:rsidRDefault="00621297" w:rsidP="00621297">
            <w:pPr>
              <w:pStyle w:val="Tabletext"/>
              <w:jc w:val="center"/>
              <w:rPr>
                <w:lang w:val="en-US"/>
              </w:rPr>
            </w:pPr>
          </w:p>
        </w:tc>
        <w:tc>
          <w:tcPr>
            <w:tcW w:w="1260" w:type="dxa"/>
            <w:vAlign w:val="center"/>
          </w:tcPr>
          <w:p w14:paraId="37E0CE90" w14:textId="270A035B" w:rsidR="00621297" w:rsidRPr="00EC3706" w:rsidRDefault="00621297" w:rsidP="00621297">
            <w:pPr>
              <w:pStyle w:val="Tabletext"/>
              <w:jc w:val="center"/>
              <w:rPr>
                <w:lang w:val="en-US"/>
              </w:rPr>
            </w:pPr>
            <w:r>
              <w:rPr>
                <w:rFonts w:eastAsiaTheme="minorEastAsia" w:hint="eastAsia"/>
                <w:lang w:val="en-US" w:eastAsia="ja-JP"/>
              </w:rPr>
              <w:t>L</w:t>
            </w:r>
            <w:r w:rsidRPr="00EC3706">
              <w:rPr>
                <w:lang w:val="en-US"/>
              </w:rPr>
              <w:t>and</w:t>
            </w:r>
          </w:p>
        </w:tc>
        <w:tc>
          <w:tcPr>
            <w:tcW w:w="1037" w:type="dxa"/>
            <w:vAlign w:val="center"/>
          </w:tcPr>
          <w:p w14:paraId="46613564" w14:textId="08901922" w:rsidR="00621297" w:rsidRPr="00EC3706" w:rsidRDefault="00621297" w:rsidP="00621297">
            <w:pPr>
              <w:pStyle w:val="Tabletext"/>
              <w:jc w:val="center"/>
              <w:rPr>
                <w:lang w:val="en-US"/>
              </w:rPr>
            </w:pPr>
            <w:r w:rsidRPr="00EC3706">
              <w:rPr>
                <w:lang w:val="en-US"/>
              </w:rPr>
              <w:t>4.8</w:t>
            </w:r>
          </w:p>
        </w:tc>
        <w:tc>
          <w:tcPr>
            <w:tcW w:w="1088" w:type="dxa"/>
            <w:vAlign w:val="center"/>
          </w:tcPr>
          <w:p w14:paraId="1A4A1752" w14:textId="3D4929EB" w:rsidR="00621297" w:rsidRPr="00EC3706" w:rsidRDefault="00621297" w:rsidP="00621297">
            <w:pPr>
              <w:pStyle w:val="Tabletext"/>
              <w:jc w:val="center"/>
              <w:rPr>
                <w:lang w:val="en-US"/>
              </w:rPr>
            </w:pPr>
            <w:r w:rsidRPr="00EC3706">
              <w:rPr>
                <w:lang w:val="en-US"/>
              </w:rPr>
              <w:t>94.1%</w:t>
            </w:r>
          </w:p>
        </w:tc>
        <w:tc>
          <w:tcPr>
            <w:tcW w:w="1190" w:type="dxa"/>
            <w:vAlign w:val="center"/>
          </w:tcPr>
          <w:p w14:paraId="276D5E09" w14:textId="21C61176" w:rsidR="00621297" w:rsidRPr="00EC3706" w:rsidRDefault="00621297" w:rsidP="00621297">
            <w:pPr>
              <w:pStyle w:val="Tabletext"/>
              <w:jc w:val="center"/>
              <w:rPr>
                <w:lang w:val="en-US"/>
              </w:rPr>
            </w:pPr>
            <w:r w:rsidRPr="00EC3706">
              <w:rPr>
                <w:lang w:val="en-US"/>
              </w:rPr>
              <w:t>5.9%</w:t>
            </w:r>
          </w:p>
        </w:tc>
        <w:tc>
          <w:tcPr>
            <w:tcW w:w="1796" w:type="dxa"/>
            <w:vAlign w:val="center"/>
          </w:tcPr>
          <w:p w14:paraId="29BD506B" w14:textId="24669725" w:rsidR="00621297" w:rsidRPr="00EC3706" w:rsidRDefault="00621297" w:rsidP="00621297">
            <w:pPr>
              <w:pStyle w:val="Tabletext"/>
              <w:jc w:val="center"/>
              <w:rPr>
                <w:lang w:val="en-US"/>
              </w:rPr>
            </w:pPr>
            <w:r w:rsidRPr="00EC3706">
              <w:rPr>
                <w:lang w:val="en-US"/>
              </w:rPr>
              <w:t>0.0%</w:t>
            </w:r>
          </w:p>
        </w:tc>
      </w:tr>
      <w:tr w:rsidR="00621297" w:rsidRPr="00EC3706" w14:paraId="45F62E6E" w14:textId="77777777" w:rsidTr="00456982">
        <w:trPr>
          <w:jc w:val="center"/>
        </w:trPr>
        <w:tc>
          <w:tcPr>
            <w:tcW w:w="1421" w:type="dxa"/>
            <w:vMerge w:val="restart"/>
            <w:vAlign w:val="center"/>
          </w:tcPr>
          <w:p w14:paraId="7645348A" w14:textId="6E603D45" w:rsidR="00621297" w:rsidRPr="00EC3706" w:rsidRDefault="00621297" w:rsidP="00621297">
            <w:pPr>
              <w:pStyle w:val="Tabletext"/>
              <w:jc w:val="center"/>
              <w:rPr>
                <w:lang w:val="en-US"/>
              </w:rPr>
            </w:pPr>
            <w:r>
              <w:rPr>
                <w:rFonts w:eastAsiaTheme="minorEastAsia" w:hint="eastAsia"/>
                <w:lang w:val="en-US" w:eastAsia="ja-JP"/>
              </w:rPr>
              <w:t>D</w:t>
            </w:r>
            <w:r w:rsidRPr="00EC3706">
              <w:rPr>
                <w:lang w:val="en-US"/>
              </w:rPr>
              <w:t>igital</w:t>
            </w:r>
          </w:p>
        </w:tc>
        <w:tc>
          <w:tcPr>
            <w:tcW w:w="1260" w:type="dxa"/>
            <w:vAlign w:val="center"/>
          </w:tcPr>
          <w:p w14:paraId="57FD81A0" w14:textId="5B1934A1" w:rsidR="00621297" w:rsidRPr="00EC3706" w:rsidRDefault="00621297" w:rsidP="00621297">
            <w:pPr>
              <w:pStyle w:val="Tabletext"/>
              <w:jc w:val="center"/>
              <w:rPr>
                <w:lang w:val="en-US"/>
              </w:rPr>
            </w:pPr>
            <w:r>
              <w:rPr>
                <w:rFonts w:eastAsiaTheme="minorEastAsia" w:hint="eastAsia"/>
                <w:lang w:val="en-US" w:eastAsia="ja-JP"/>
              </w:rPr>
              <w:t>S</w:t>
            </w:r>
            <w:r w:rsidRPr="00EC3706">
              <w:rPr>
                <w:lang w:val="en-US"/>
              </w:rPr>
              <w:t>hip</w:t>
            </w:r>
          </w:p>
        </w:tc>
        <w:tc>
          <w:tcPr>
            <w:tcW w:w="1037" w:type="dxa"/>
            <w:vAlign w:val="center"/>
          </w:tcPr>
          <w:p w14:paraId="3362BBC1" w14:textId="27798838" w:rsidR="00621297" w:rsidRPr="00EC3706" w:rsidRDefault="00621297" w:rsidP="00621297">
            <w:pPr>
              <w:pStyle w:val="Tabletext"/>
              <w:jc w:val="center"/>
              <w:rPr>
                <w:lang w:val="en-US"/>
              </w:rPr>
            </w:pPr>
            <w:r w:rsidRPr="00EC3706">
              <w:rPr>
                <w:lang w:val="en-US"/>
              </w:rPr>
              <w:t>4.9</w:t>
            </w:r>
          </w:p>
        </w:tc>
        <w:tc>
          <w:tcPr>
            <w:tcW w:w="1088" w:type="dxa"/>
            <w:vAlign w:val="center"/>
          </w:tcPr>
          <w:p w14:paraId="6DC9B2C7" w14:textId="75CB1315" w:rsidR="00621297" w:rsidRPr="00EC3706" w:rsidRDefault="00621297" w:rsidP="00621297">
            <w:pPr>
              <w:pStyle w:val="Tabletext"/>
              <w:jc w:val="center"/>
              <w:rPr>
                <w:lang w:val="en-US"/>
              </w:rPr>
            </w:pPr>
            <w:r w:rsidRPr="00EC3706">
              <w:rPr>
                <w:lang w:val="en-US"/>
              </w:rPr>
              <w:t>88.2%</w:t>
            </w:r>
          </w:p>
        </w:tc>
        <w:tc>
          <w:tcPr>
            <w:tcW w:w="1190" w:type="dxa"/>
            <w:vAlign w:val="center"/>
          </w:tcPr>
          <w:p w14:paraId="6DDC6A0F" w14:textId="16F2B1D3" w:rsidR="00621297" w:rsidRPr="00EC3706" w:rsidRDefault="00621297" w:rsidP="00621297">
            <w:pPr>
              <w:pStyle w:val="Tabletext"/>
              <w:jc w:val="center"/>
              <w:rPr>
                <w:lang w:val="en-US"/>
              </w:rPr>
            </w:pPr>
            <w:r w:rsidRPr="00EC3706">
              <w:rPr>
                <w:lang w:val="en-US"/>
              </w:rPr>
              <w:t>11.8%</w:t>
            </w:r>
          </w:p>
        </w:tc>
        <w:tc>
          <w:tcPr>
            <w:tcW w:w="1796" w:type="dxa"/>
            <w:vAlign w:val="center"/>
          </w:tcPr>
          <w:p w14:paraId="3BDDC5B3" w14:textId="43960AB8" w:rsidR="00621297" w:rsidRPr="00EC3706" w:rsidRDefault="00621297" w:rsidP="00621297">
            <w:pPr>
              <w:pStyle w:val="Tabletext"/>
              <w:jc w:val="center"/>
              <w:rPr>
                <w:lang w:val="en-US"/>
              </w:rPr>
            </w:pPr>
            <w:r w:rsidRPr="00EC3706">
              <w:rPr>
                <w:lang w:val="en-US"/>
              </w:rPr>
              <w:t>0.0%</w:t>
            </w:r>
          </w:p>
        </w:tc>
      </w:tr>
      <w:tr w:rsidR="00621297" w:rsidRPr="00EC3706" w14:paraId="2A9D9C76" w14:textId="77777777" w:rsidTr="00456982">
        <w:trPr>
          <w:jc w:val="center"/>
        </w:trPr>
        <w:tc>
          <w:tcPr>
            <w:tcW w:w="1421" w:type="dxa"/>
            <w:vMerge/>
            <w:vAlign w:val="center"/>
          </w:tcPr>
          <w:p w14:paraId="106019F7" w14:textId="77777777" w:rsidR="00621297" w:rsidRPr="00EC3706" w:rsidRDefault="00621297" w:rsidP="00621297">
            <w:pPr>
              <w:pStyle w:val="Tabletext"/>
              <w:jc w:val="center"/>
              <w:rPr>
                <w:lang w:val="en-US"/>
              </w:rPr>
            </w:pPr>
          </w:p>
        </w:tc>
        <w:tc>
          <w:tcPr>
            <w:tcW w:w="1260" w:type="dxa"/>
            <w:vAlign w:val="center"/>
          </w:tcPr>
          <w:p w14:paraId="51D0D0B3" w14:textId="624AF444" w:rsidR="00621297" w:rsidRPr="00EC3706" w:rsidRDefault="00621297" w:rsidP="00621297">
            <w:pPr>
              <w:pStyle w:val="Tabletext"/>
              <w:jc w:val="center"/>
              <w:rPr>
                <w:lang w:val="en-US"/>
              </w:rPr>
            </w:pPr>
            <w:r>
              <w:rPr>
                <w:rFonts w:eastAsiaTheme="minorEastAsia" w:hint="eastAsia"/>
                <w:lang w:val="en-US" w:eastAsia="ja-JP"/>
              </w:rPr>
              <w:t>L</w:t>
            </w:r>
            <w:r w:rsidRPr="00EC3706">
              <w:rPr>
                <w:lang w:val="en-US"/>
              </w:rPr>
              <w:t>and</w:t>
            </w:r>
          </w:p>
        </w:tc>
        <w:tc>
          <w:tcPr>
            <w:tcW w:w="1037" w:type="dxa"/>
            <w:vAlign w:val="center"/>
          </w:tcPr>
          <w:p w14:paraId="52E3572A" w14:textId="72D55229" w:rsidR="00621297" w:rsidRPr="00EC3706" w:rsidRDefault="00621297" w:rsidP="00621297">
            <w:pPr>
              <w:pStyle w:val="Tabletext"/>
              <w:jc w:val="center"/>
              <w:rPr>
                <w:lang w:val="en-US"/>
              </w:rPr>
            </w:pPr>
            <w:r w:rsidRPr="00EC3706">
              <w:rPr>
                <w:lang w:val="en-US"/>
              </w:rPr>
              <w:t>4.9</w:t>
            </w:r>
          </w:p>
        </w:tc>
        <w:tc>
          <w:tcPr>
            <w:tcW w:w="1088" w:type="dxa"/>
            <w:vAlign w:val="center"/>
          </w:tcPr>
          <w:p w14:paraId="7693D4ED" w14:textId="606AD7D5" w:rsidR="00621297" w:rsidRPr="00EC3706" w:rsidRDefault="00621297" w:rsidP="00621297">
            <w:pPr>
              <w:pStyle w:val="Tabletext"/>
              <w:jc w:val="center"/>
              <w:rPr>
                <w:lang w:val="en-US"/>
              </w:rPr>
            </w:pPr>
            <w:r w:rsidRPr="00EC3706">
              <w:rPr>
                <w:lang w:val="en-US"/>
              </w:rPr>
              <w:t>94.1%</w:t>
            </w:r>
          </w:p>
        </w:tc>
        <w:tc>
          <w:tcPr>
            <w:tcW w:w="1190" w:type="dxa"/>
            <w:vAlign w:val="center"/>
          </w:tcPr>
          <w:p w14:paraId="205C6CCE" w14:textId="7615C260" w:rsidR="00621297" w:rsidRPr="00EC3706" w:rsidRDefault="00621297" w:rsidP="00621297">
            <w:pPr>
              <w:pStyle w:val="Tabletext"/>
              <w:jc w:val="center"/>
              <w:rPr>
                <w:lang w:val="en-US"/>
              </w:rPr>
            </w:pPr>
            <w:r w:rsidRPr="00EC3706">
              <w:rPr>
                <w:lang w:val="en-US"/>
              </w:rPr>
              <w:t>5.9%</w:t>
            </w:r>
          </w:p>
        </w:tc>
        <w:tc>
          <w:tcPr>
            <w:tcW w:w="1796" w:type="dxa"/>
            <w:vAlign w:val="center"/>
          </w:tcPr>
          <w:p w14:paraId="14C6D31C" w14:textId="2776E620" w:rsidR="00621297" w:rsidRPr="00EC3706" w:rsidRDefault="00621297" w:rsidP="00621297">
            <w:pPr>
              <w:pStyle w:val="Tabletext"/>
              <w:jc w:val="center"/>
              <w:rPr>
                <w:lang w:val="en-US"/>
              </w:rPr>
            </w:pPr>
            <w:r w:rsidRPr="00EC3706">
              <w:rPr>
                <w:lang w:val="en-US"/>
              </w:rPr>
              <w:t>0.0%</w:t>
            </w:r>
          </w:p>
        </w:tc>
      </w:tr>
    </w:tbl>
    <w:p w14:paraId="73CC2CE5" w14:textId="77777777" w:rsidR="0009102D" w:rsidRDefault="0009102D" w:rsidP="005B5313">
      <w:pPr>
        <w:pStyle w:val="a2"/>
        <w:ind w:left="0"/>
        <w:rPr>
          <w:rFonts w:cs="Arial"/>
          <w:lang w:val="en-US" w:eastAsia="ja-JP"/>
        </w:rPr>
      </w:pPr>
    </w:p>
    <w:p w14:paraId="6F5945B1" w14:textId="23BA1A3A" w:rsidR="00456982" w:rsidRDefault="00456982" w:rsidP="005B5313">
      <w:pPr>
        <w:pStyle w:val="a2"/>
        <w:ind w:left="0"/>
        <w:rPr>
          <w:rFonts w:cs="Arial"/>
          <w:lang w:val="en-US" w:eastAsia="ja-JP"/>
        </w:rPr>
      </w:pPr>
      <w:r>
        <w:rPr>
          <w:rFonts w:cs="Arial" w:hint="eastAsia"/>
          <w:lang w:val="en-US" w:eastAsia="ja-JP"/>
        </w:rPr>
        <w:lastRenderedPageBreak/>
        <w:t>Above tables show that analogue voice</w:t>
      </w:r>
      <w:r w:rsidR="003372CF">
        <w:rPr>
          <w:rFonts w:cs="Arial" w:hint="eastAsia"/>
          <w:lang w:val="en-US" w:eastAsia="ja-JP"/>
        </w:rPr>
        <w:t xml:space="preserve"> communication tends to maintain a constant level under various</w:t>
      </w:r>
      <w:r w:rsidR="003372CF" w:rsidRPr="003372CF">
        <w:t xml:space="preserve"> </w:t>
      </w:r>
      <w:r w:rsidR="003372CF" w:rsidRPr="003372CF">
        <w:rPr>
          <w:rFonts w:cs="Arial"/>
          <w:lang w:val="en-US" w:eastAsia="ja-JP"/>
        </w:rPr>
        <w:t>conditions, with communication quality varying in steps according to the radio propagation environment. This characteristic ensures relatively stable communication.</w:t>
      </w:r>
    </w:p>
    <w:p w14:paraId="38ACA4AF" w14:textId="5D5A8E5D" w:rsidR="005C7EB6" w:rsidRDefault="37B649BD" w:rsidP="003372CF">
      <w:pPr>
        <w:pStyle w:val="a2"/>
        <w:ind w:left="0"/>
        <w:rPr>
          <w:lang w:val="en-US"/>
        </w:rPr>
      </w:pPr>
      <w:r w:rsidRPr="072DDEFB">
        <w:rPr>
          <w:rFonts w:cs="Arial"/>
          <w:lang w:val="en-US" w:eastAsia="ja-JP"/>
        </w:rPr>
        <w:t>In addition, it is observed that d</w:t>
      </w:r>
      <w:r w:rsidR="537CECBC" w:rsidRPr="072DDEFB">
        <w:rPr>
          <w:lang w:val="en-US"/>
        </w:rPr>
        <w:t>igital voice</w:t>
      </w:r>
      <w:r w:rsidRPr="072DDEFB">
        <w:rPr>
          <w:lang w:val="en-US" w:eastAsia="ja-JP"/>
        </w:rPr>
        <w:t xml:space="preserve"> communication</w:t>
      </w:r>
      <w:r w:rsidR="537CECBC" w:rsidRPr="072DDEFB">
        <w:rPr>
          <w:lang w:val="en-US"/>
        </w:rPr>
        <w:t xml:space="preserve"> exhibited the same or better quality as analogue under normal conditions, but under certain conditions, there was a significant drop in quality.</w:t>
      </w:r>
    </w:p>
    <w:p w14:paraId="064DED64" w14:textId="54D07009" w:rsidR="0043577F" w:rsidRPr="00456982" w:rsidRDefault="37B649BD" w:rsidP="003372CF">
      <w:pPr>
        <w:pStyle w:val="a2"/>
        <w:ind w:left="0"/>
        <w:rPr>
          <w:rFonts w:cs="Arial"/>
          <w:lang w:val="en-US" w:eastAsia="de-DE"/>
        </w:rPr>
      </w:pPr>
      <w:r w:rsidRPr="072DDEFB">
        <w:rPr>
          <w:lang w:val="en-US" w:eastAsia="ja-JP"/>
        </w:rPr>
        <w:t>Furthermore, a</w:t>
      </w:r>
      <w:r w:rsidR="1D0EBAFC" w:rsidRPr="072DDEFB">
        <w:rPr>
          <w:lang w:val="en-US"/>
        </w:rPr>
        <w:t>s a matter of special note, cases were observed</w:t>
      </w:r>
      <w:r w:rsidRPr="072DDEFB">
        <w:rPr>
          <w:lang w:val="en-US" w:eastAsia="ja-JP"/>
        </w:rPr>
        <w:t>,</w:t>
      </w:r>
      <w:r w:rsidR="1D0EBAFC" w:rsidRPr="072DDEFB">
        <w:rPr>
          <w:lang w:val="en-US"/>
        </w:rPr>
        <w:t xml:space="preserve"> in digital voice </w:t>
      </w:r>
      <w:r w:rsidRPr="072DDEFB">
        <w:rPr>
          <w:lang w:val="en-US" w:eastAsia="ja-JP"/>
        </w:rPr>
        <w:t xml:space="preserve">communication, </w:t>
      </w:r>
      <w:r w:rsidR="1D0EBAFC" w:rsidRPr="072DDEFB">
        <w:rPr>
          <w:lang w:val="en-US"/>
        </w:rPr>
        <w:t>a lack caused by a communication failure was mistakenly recognized as a mistake by the</w:t>
      </w:r>
      <w:r w:rsidRPr="072DDEFB">
        <w:rPr>
          <w:lang w:val="en-US" w:eastAsia="ja-JP"/>
        </w:rPr>
        <w:t xml:space="preserve"> </w:t>
      </w:r>
      <w:r w:rsidR="1D0EBAFC" w:rsidRPr="072DDEFB">
        <w:rPr>
          <w:lang w:val="en-US"/>
        </w:rPr>
        <w:t>transmitte</w:t>
      </w:r>
      <w:r w:rsidRPr="072DDEFB">
        <w:rPr>
          <w:lang w:val="en-US" w:eastAsia="ja-JP"/>
        </w:rPr>
        <w:t>r</w:t>
      </w:r>
      <w:r w:rsidR="1D0EBAFC" w:rsidRPr="072DDEFB">
        <w:rPr>
          <w:lang w:val="en-US"/>
        </w:rPr>
        <w:t xml:space="preserve">. In analogue voice, voice and noise are heard during communication and the start or continuation of communication can be easily recognized, but </w:t>
      </w:r>
      <w:r w:rsidR="403AE6CB" w:rsidRPr="072DDEFB">
        <w:rPr>
          <w:lang w:val="en-US"/>
        </w:rPr>
        <w:t xml:space="preserve">in </w:t>
      </w:r>
      <w:r w:rsidR="1D0EBAFC" w:rsidRPr="072DDEFB">
        <w:rPr>
          <w:lang w:val="en-US"/>
        </w:rPr>
        <w:t>digital voice</w:t>
      </w:r>
      <w:r w:rsidR="403AE6CB" w:rsidRPr="072DDEFB">
        <w:rPr>
          <w:lang w:val="en-US"/>
        </w:rPr>
        <w:t>, the start of communication cannot be clearly identified by speech, and the receiver has difficulty in determining the state of communication because the call starts suddenly.</w:t>
      </w:r>
      <w:r w:rsidR="4B7990B3" w:rsidRPr="072DDEFB">
        <w:rPr>
          <w:lang w:val="en-US"/>
        </w:rPr>
        <w:t xml:space="preserve"> This characteristic may increase the risk of miscommunication and misunderstanding of information between transmitter and receiver.</w:t>
      </w:r>
    </w:p>
    <w:p w14:paraId="11D6880B" w14:textId="08BF3FD5" w:rsidR="003372CF" w:rsidRPr="00EC3706" w:rsidRDefault="021030AD" w:rsidP="0043577F">
      <w:pPr>
        <w:pStyle w:val="a2"/>
        <w:ind w:left="0"/>
        <w:rPr>
          <w:rFonts w:cs="Arial"/>
          <w:lang w:val="en-US" w:eastAsia="ja-JP"/>
        </w:rPr>
      </w:pPr>
      <w:r w:rsidRPr="072DDEFB">
        <w:rPr>
          <w:rFonts w:cs="Arial"/>
          <w:lang w:val="en-US" w:eastAsia="ja-JP"/>
        </w:rPr>
        <w:t xml:space="preserve">In the comparison of transmission distances, </w:t>
      </w:r>
      <w:r w:rsidR="2DDE3FD7" w:rsidRPr="072DDEFB">
        <w:rPr>
          <w:rFonts w:cs="Arial"/>
          <w:lang w:val="en-US" w:eastAsia="ja-JP"/>
        </w:rPr>
        <w:t xml:space="preserve">the distances where sensitivity and clarity were greater than three were approximately 28.6 </w:t>
      </w:r>
      <w:proofErr w:type="spellStart"/>
      <w:r w:rsidR="2DDE3FD7" w:rsidRPr="072DDEFB">
        <w:rPr>
          <w:rFonts w:cs="Arial"/>
          <w:lang w:val="en-US" w:eastAsia="ja-JP"/>
        </w:rPr>
        <w:t>kilo</w:t>
      </w:r>
      <w:r w:rsidR="2F88839C" w:rsidRPr="072DDEFB">
        <w:rPr>
          <w:rFonts w:cs="Arial"/>
          <w:lang w:val="en-US" w:eastAsia="ja-JP"/>
        </w:rPr>
        <w:t>metre</w:t>
      </w:r>
      <w:r w:rsidR="2DDE3FD7" w:rsidRPr="072DDEFB">
        <w:rPr>
          <w:rFonts w:cs="Arial"/>
          <w:lang w:val="en-US" w:eastAsia="ja-JP"/>
        </w:rPr>
        <w:t>s</w:t>
      </w:r>
      <w:proofErr w:type="spellEnd"/>
      <w:r w:rsidR="2DDE3FD7" w:rsidRPr="072DDEFB">
        <w:rPr>
          <w:rFonts w:cs="Arial"/>
          <w:lang w:val="en-US" w:eastAsia="ja-JP"/>
        </w:rPr>
        <w:t xml:space="preserve"> </w:t>
      </w:r>
      <w:r w:rsidR="37B649BD" w:rsidRPr="072DDEFB">
        <w:rPr>
          <w:rFonts w:cs="Arial"/>
          <w:lang w:val="en-US" w:eastAsia="ja-JP"/>
        </w:rPr>
        <w:t>in</w:t>
      </w:r>
      <w:r w:rsidR="2DDE3FD7" w:rsidRPr="072DDEFB">
        <w:rPr>
          <w:rFonts w:cs="Arial"/>
          <w:lang w:val="en-US" w:eastAsia="ja-JP"/>
        </w:rPr>
        <w:t xml:space="preserve"> analogue</w:t>
      </w:r>
      <w:r w:rsidR="37B649BD" w:rsidRPr="072DDEFB">
        <w:rPr>
          <w:rFonts w:cs="Arial"/>
          <w:lang w:val="en-US" w:eastAsia="ja-JP"/>
        </w:rPr>
        <w:t xml:space="preserve"> voice communication,</w:t>
      </w:r>
      <w:r w:rsidR="2DDE3FD7" w:rsidRPr="072DDEFB">
        <w:rPr>
          <w:rFonts w:cs="Arial"/>
          <w:lang w:val="en-US" w:eastAsia="ja-JP"/>
        </w:rPr>
        <w:t xml:space="preserve"> and 29.7 </w:t>
      </w:r>
      <w:proofErr w:type="spellStart"/>
      <w:r w:rsidR="2DDE3FD7" w:rsidRPr="072DDEFB">
        <w:rPr>
          <w:rFonts w:cs="Arial"/>
          <w:lang w:val="en-US" w:eastAsia="ja-JP"/>
        </w:rPr>
        <w:t>kilo</w:t>
      </w:r>
      <w:r w:rsidR="2F88839C" w:rsidRPr="072DDEFB">
        <w:rPr>
          <w:rFonts w:cs="Arial"/>
          <w:lang w:val="en-US" w:eastAsia="ja-JP"/>
        </w:rPr>
        <w:t>metre</w:t>
      </w:r>
      <w:r w:rsidR="2DDE3FD7" w:rsidRPr="072DDEFB">
        <w:rPr>
          <w:rFonts w:cs="Arial"/>
          <w:lang w:val="en-US" w:eastAsia="ja-JP"/>
        </w:rPr>
        <w:t>s</w:t>
      </w:r>
      <w:proofErr w:type="spellEnd"/>
      <w:r w:rsidR="2DDE3FD7" w:rsidRPr="072DDEFB">
        <w:rPr>
          <w:rFonts w:cs="Arial"/>
          <w:lang w:val="en-US" w:eastAsia="ja-JP"/>
        </w:rPr>
        <w:t xml:space="preserve"> </w:t>
      </w:r>
      <w:r w:rsidR="37B649BD" w:rsidRPr="072DDEFB">
        <w:rPr>
          <w:rFonts w:cs="Arial"/>
          <w:lang w:val="en-US" w:eastAsia="ja-JP"/>
        </w:rPr>
        <w:t>in</w:t>
      </w:r>
      <w:r w:rsidR="2DDE3FD7" w:rsidRPr="072DDEFB">
        <w:rPr>
          <w:rFonts w:cs="Arial"/>
          <w:lang w:val="en-US" w:eastAsia="ja-JP"/>
        </w:rPr>
        <w:t xml:space="preserve"> digital</w:t>
      </w:r>
      <w:r w:rsidR="37B649BD" w:rsidRPr="072DDEFB">
        <w:rPr>
          <w:rFonts w:cs="Arial"/>
          <w:lang w:val="en-US" w:eastAsia="ja-JP"/>
        </w:rPr>
        <w:t xml:space="preserve"> voice communication</w:t>
      </w:r>
      <w:r w:rsidR="2DDE3FD7" w:rsidRPr="072DDEFB">
        <w:rPr>
          <w:rFonts w:cs="Arial"/>
          <w:lang w:val="en-US" w:eastAsia="ja-JP"/>
        </w:rPr>
        <w:t>. The table below shows the distances between land station and point</w:t>
      </w:r>
      <w:r w:rsidR="37B649BD" w:rsidRPr="072DDEFB">
        <w:rPr>
          <w:rFonts w:cs="Arial"/>
          <w:lang w:val="en-US" w:eastAsia="ja-JP"/>
        </w:rPr>
        <w:t>s</w:t>
      </w:r>
      <w:r w:rsidR="2DDE3FD7" w:rsidRPr="072DDEFB">
        <w:rPr>
          <w:rFonts w:cs="Arial"/>
          <w:lang w:val="en-US" w:eastAsia="ja-JP"/>
        </w:rPr>
        <w:t xml:space="preserve"> at which the degree </w:t>
      </w:r>
      <w:r w:rsidR="37B649BD" w:rsidRPr="072DDEFB">
        <w:rPr>
          <w:rFonts w:cs="Arial"/>
          <w:lang w:val="en-US" w:eastAsia="ja-JP"/>
        </w:rPr>
        <w:t xml:space="preserve">had </w:t>
      </w:r>
      <w:r w:rsidR="2DDE3FD7" w:rsidRPr="072DDEFB">
        <w:rPr>
          <w:rFonts w:cs="Arial"/>
          <w:lang w:val="en-US" w:eastAsia="ja-JP"/>
        </w:rPr>
        <w:t>changed.</w:t>
      </w:r>
    </w:p>
    <w:p w14:paraId="45E02831" w14:textId="421F6208" w:rsidR="003372CF" w:rsidRDefault="003372CF" w:rsidP="003372CF">
      <w:pPr>
        <w:pStyle w:val="Table"/>
      </w:pPr>
      <w:r>
        <w:rPr>
          <w:rFonts w:hint="eastAsia"/>
          <w:lang w:eastAsia="ja-JP"/>
        </w:rPr>
        <w:t>result of the comparison of transmission distance</w:t>
      </w:r>
    </w:p>
    <w:tbl>
      <w:tblPr>
        <w:tblStyle w:val="af6"/>
        <w:tblW w:w="0" w:type="auto"/>
        <w:jc w:val="center"/>
        <w:tblLook w:val="04A0" w:firstRow="1" w:lastRow="0" w:firstColumn="1" w:lastColumn="0" w:noHBand="0" w:noVBand="1"/>
      </w:tblPr>
      <w:tblGrid>
        <w:gridCol w:w="1271"/>
        <w:gridCol w:w="1418"/>
        <w:gridCol w:w="1417"/>
        <w:gridCol w:w="1418"/>
        <w:gridCol w:w="1417"/>
        <w:gridCol w:w="1418"/>
      </w:tblGrid>
      <w:tr w:rsidR="00142BD3" w:rsidRPr="00EC3706" w14:paraId="43FC8582" w14:textId="77777777" w:rsidTr="006F382A">
        <w:trPr>
          <w:jc w:val="center"/>
        </w:trPr>
        <w:tc>
          <w:tcPr>
            <w:tcW w:w="1271" w:type="dxa"/>
          </w:tcPr>
          <w:p w14:paraId="19E8F5E9" w14:textId="3356E41D" w:rsidR="00142BD3" w:rsidRPr="003372CF" w:rsidRDefault="00621297" w:rsidP="003372CF">
            <w:pPr>
              <w:pStyle w:val="Tableheading"/>
            </w:pPr>
            <w:r>
              <w:rPr>
                <w:rFonts w:eastAsiaTheme="minorEastAsia" w:hint="eastAsia"/>
                <w:lang w:eastAsia="ja-JP"/>
              </w:rPr>
              <w:t>C</w:t>
            </w:r>
            <w:r w:rsidR="00142BD3" w:rsidRPr="003372CF">
              <w:t xml:space="preserve">hange of </w:t>
            </w:r>
            <w:r>
              <w:rPr>
                <w:rFonts w:eastAsiaTheme="minorEastAsia" w:hint="eastAsia"/>
                <w:lang w:eastAsia="ja-JP"/>
              </w:rPr>
              <w:t>D</w:t>
            </w:r>
            <w:r w:rsidR="00142BD3" w:rsidRPr="003372CF">
              <w:t>egree</w:t>
            </w:r>
          </w:p>
        </w:tc>
        <w:tc>
          <w:tcPr>
            <w:tcW w:w="1418" w:type="dxa"/>
          </w:tcPr>
          <w:p w14:paraId="192EA74A" w14:textId="41560C74" w:rsidR="00142BD3" w:rsidRPr="003372CF" w:rsidRDefault="00142BD3" w:rsidP="003372CF">
            <w:pPr>
              <w:pStyle w:val="Tableheading"/>
            </w:pPr>
            <w:r w:rsidRPr="003372CF">
              <w:t>5 became 4</w:t>
            </w:r>
          </w:p>
        </w:tc>
        <w:tc>
          <w:tcPr>
            <w:tcW w:w="1417" w:type="dxa"/>
          </w:tcPr>
          <w:p w14:paraId="2DD48BD7" w14:textId="77770D2A" w:rsidR="00142BD3" w:rsidRPr="003372CF" w:rsidRDefault="00142BD3" w:rsidP="003372CF">
            <w:pPr>
              <w:pStyle w:val="Tableheading"/>
            </w:pPr>
            <w:r w:rsidRPr="003372CF">
              <w:t>4 became 3</w:t>
            </w:r>
          </w:p>
        </w:tc>
        <w:tc>
          <w:tcPr>
            <w:tcW w:w="1418" w:type="dxa"/>
          </w:tcPr>
          <w:p w14:paraId="4E05754C" w14:textId="76768838" w:rsidR="00142BD3" w:rsidRPr="003372CF" w:rsidRDefault="00142BD3" w:rsidP="003372CF">
            <w:pPr>
              <w:pStyle w:val="Tableheading"/>
            </w:pPr>
            <w:r w:rsidRPr="003372CF">
              <w:t>3 became 2</w:t>
            </w:r>
          </w:p>
        </w:tc>
        <w:tc>
          <w:tcPr>
            <w:tcW w:w="1417" w:type="dxa"/>
          </w:tcPr>
          <w:p w14:paraId="4271B54F" w14:textId="387C32A4" w:rsidR="00142BD3" w:rsidRPr="003372CF" w:rsidRDefault="00142BD3" w:rsidP="003372CF">
            <w:pPr>
              <w:pStyle w:val="Tableheading"/>
            </w:pPr>
            <w:r w:rsidRPr="003372CF">
              <w:t>2 became 1</w:t>
            </w:r>
          </w:p>
        </w:tc>
        <w:tc>
          <w:tcPr>
            <w:tcW w:w="1418" w:type="dxa"/>
          </w:tcPr>
          <w:p w14:paraId="1F45633B" w14:textId="220DD943" w:rsidR="00142BD3" w:rsidRPr="003372CF" w:rsidRDefault="00142BD3" w:rsidP="003372CF">
            <w:pPr>
              <w:pStyle w:val="Tableheading"/>
            </w:pPr>
            <w:r w:rsidRPr="003372CF">
              <w:t>1 became 0</w:t>
            </w:r>
          </w:p>
        </w:tc>
      </w:tr>
      <w:tr w:rsidR="00142BD3" w:rsidRPr="00EC3706" w14:paraId="322E344B" w14:textId="77777777" w:rsidTr="006F382A">
        <w:trPr>
          <w:jc w:val="center"/>
        </w:trPr>
        <w:tc>
          <w:tcPr>
            <w:tcW w:w="1271" w:type="dxa"/>
          </w:tcPr>
          <w:p w14:paraId="499A931C" w14:textId="6D335994" w:rsidR="00142BD3" w:rsidRPr="00EC3706" w:rsidRDefault="00621297" w:rsidP="003372CF">
            <w:pPr>
              <w:pStyle w:val="Tabletext"/>
              <w:jc w:val="center"/>
              <w:rPr>
                <w:lang w:val="en-US"/>
              </w:rPr>
            </w:pPr>
            <w:r>
              <w:rPr>
                <w:rFonts w:eastAsiaTheme="minorEastAsia" w:hint="eastAsia"/>
                <w:lang w:val="en-US" w:eastAsia="ja-JP"/>
              </w:rPr>
              <w:t>A</w:t>
            </w:r>
            <w:r w:rsidR="00142BD3" w:rsidRPr="00EC3706">
              <w:rPr>
                <w:lang w:val="en-US"/>
              </w:rPr>
              <w:t>nalogue</w:t>
            </w:r>
          </w:p>
        </w:tc>
        <w:tc>
          <w:tcPr>
            <w:tcW w:w="1418" w:type="dxa"/>
          </w:tcPr>
          <w:p w14:paraId="6CC251A4" w14:textId="77777777" w:rsidR="00142BD3" w:rsidRPr="00EC3706" w:rsidRDefault="00142BD3" w:rsidP="003372CF">
            <w:pPr>
              <w:pStyle w:val="Tabletext"/>
              <w:jc w:val="center"/>
              <w:rPr>
                <w:lang w:val="en-US"/>
              </w:rPr>
            </w:pPr>
            <w:r w:rsidRPr="00EC3706">
              <w:rPr>
                <w:lang w:val="en-US"/>
              </w:rPr>
              <w:t>23.3 km</w:t>
            </w:r>
          </w:p>
          <w:p w14:paraId="4A0A6C91" w14:textId="381A13A9" w:rsidR="00142BD3" w:rsidRPr="00EC3706" w:rsidRDefault="00142BD3" w:rsidP="003372CF">
            <w:pPr>
              <w:pStyle w:val="Tabletext"/>
              <w:jc w:val="center"/>
              <w:rPr>
                <w:lang w:val="en-US"/>
              </w:rPr>
            </w:pPr>
            <w:r w:rsidRPr="00EC3706">
              <w:rPr>
                <w:lang w:val="en-US"/>
              </w:rPr>
              <w:t>(12.6 NM)</w:t>
            </w:r>
          </w:p>
        </w:tc>
        <w:tc>
          <w:tcPr>
            <w:tcW w:w="1417" w:type="dxa"/>
          </w:tcPr>
          <w:p w14:paraId="038175C3" w14:textId="77777777" w:rsidR="00142BD3" w:rsidRPr="00EC3706" w:rsidRDefault="00142BD3" w:rsidP="003372CF">
            <w:pPr>
              <w:pStyle w:val="Tabletext"/>
              <w:jc w:val="center"/>
              <w:rPr>
                <w:lang w:val="en-US"/>
              </w:rPr>
            </w:pPr>
            <w:r w:rsidRPr="00EC3706">
              <w:rPr>
                <w:lang w:val="en-US"/>
              </w:rPr>
              <w:t>26.7 km</w:t>
            </w:r>
          </w:p>
          <w:p w14:paraId="0CF3D6E3" w14:textId="01E73277" w:rsidR="00142BD3" w:rsidRPr="00EC3706" w:rsidRDefault="00142BD3" w:rsidP="003372CF">
            <w:pPr>
              <w:pStyle w:val="Tabletext"/>
              <w:jc w:val="center"/>
              <w:rPr>
                <w:lang w:val="en-US"/>
              </w:rPr>
            </w:pPr>
            <w:r w:rsidRPr="00EC3706">
              <w:rPr>
                <w:lang w:val="en-US"/>
              </w:rPr>
              <w:t>(14.4 NM)</w:t>
            </w:r>
          </w:p>
        </w:tc>
        <w:tc>
          <w:tcPr>
            <w:tcW w:w="1418" w:type="dxa"/>
          </w:tcPr>
          <w:p w14:paraId="0C4E21A4" w14:textId="77777777" w:rsidR="00142BD3" w:rsidRPr="00EC3706" w:rsidRDefault="00142BD3" w:rsidP="003372CF">
            <w:pPr>
              <w:pStyle w:val="Tabletext"/>
              <w:jc w:val="center"/>
              <w:rPr>
                <w:lang w:val="en-US"/>
              </w:rPr>
            </w:pPr>
            <w:r w:rsidRPr="00EC3706">
              <w:rPr>
                <w:lang w:val="en-US"/>
              </w:rPr>
              <w:t>28.6 km</w:t>
            </w:r>
          </w:p>
          <w:p w14:paraId="01877EA3" w14:textId="40DAFF5F" w:rsidR="00142BD3" w:rsidRPr="00EC3706" w:rsidRDefault="00142BD3" w:rsidP="003372CF">
            <w:pPr>
              <w:pStyle w:val="Tabletext"/>
              <w:jc w:val="center"/>
              <w:rPr>
                <w:lang w:val="en-US"/>
              </w:rPr>
            </w:pPr>
            <w:r w:rsidRPr="00EC3706">
              <w:rPr>
                <w:lang w:val="en-US"/>
              </w:rPr>
              <w:t>(15.5 NM)</w:t>
            </w:r>
          </w:p>
        </w:tc>
        <w:tc>
          <w:tcPr>
            <w:tcW w:w="1417" w:type="dxa"/>
          </w:tcPr>
          <w:p w14:paraId="477F443C" w14:textId="77777777" w:rsidR="00142BD3" w:rsidRPr="00EC3706" w:rsidRDefault="00142BD3" w:rsidP="003372CF">
            <w:pPr>
              <w:pStyle w:val="Tabletext"/>
              <w:jc w:val="center"/>
              <w:rPr>
                <w:lang w:val="en-US"/>
              </w:rPr>
            </w:pPr>
            <w:r w:rsidRPr="00EC3706">
              <w:rPr>
                <w:lang w:val="en-US"/>
              </w:rPr>
              <w:t>30.3 km</w:t>
            </w:r>
          </w:p>
          <w:p w14:paraId="4611E139" w14:textId="547EA5C7" w:rsidR="00142BD3" w:rsidRPr="00EC3706" w:rsidRDefault="00142BD3" w:rsidP="003372CF">
            <w:pPr>
              <w:pStyle w:val="Tabletext"/>
              <w:jc w:val="center"/>
              <w:rPr>
                <w:lang w:val="en-US"/>
              </w:rPr>
            </w:pPr>
            <w:r w:rsidRPr="00EC3706">
              <w:rPr>
                <w:lang w:val="en-US"/>
              </w:rPr>
              <w:t>(16.4 NM)</w:t>
            </w:r>
          </w:p>
        </w:tc>
        <w:tc>
          <w:tcPr>
            <w:tcW w:w="1418" w:type="dxa"/>
          </w:tcPr>
          <w:p w14:paraId="76F657BA" w14:textId="77777777" w:rsidR="00142BD3" w:rsidRPr="00EC3706" w:rsidRDefault="00142BD3" w:rsidP="003372CF">
            <w:pPr>
              <w:pStyle w:val="Tabletext"/>
              <w:jc w:val="center"/>
              <w:rPr>
                <w:lang w:val="en-US"/>
              </w:rPr>
            </w:pPr>
            <w:r w:rsidRPr="00EC3706">
              <w:rPr>
                <w:lang w:val="en-US"/>
              </w:rPr>
              <w:t>33.7 km</w:t>
            </w:r>
          </w:p>
          <w:p w14:paraId="36FA0F6A" w14:textId="52E68CD5" w:rsidR="00142BD3" w:rsidRPr="00EC3706" w:rsidRDefault="00142BD3" w:rsidP="003372CF">
            <w:pPr>
              <w:pStyle w:val="Tabletext"/>
              <w:jc w:val="center"/>
              <w:rPr>
                <w:lang w:val="en-US"/>
              </w:rPr>
            </w:pPr>
            <w:r w:rsidRPr="00EC3706">
              <w:rPr>
                <w:lang w:val="en-US"/>
              </w:rPr>
              <w:t>(18.2 NM)</w:t>
            </w:r>
          </w:p>
        </w:tc>
      </w:tr>
      <w:tr w:rsidR="00142BD3" w:rsidRPr="00EC3706" w14:paraId="6E278585" w14:textId="77777777" w:rsidTr="006F382A">
        <w:trPr>
          <w:jc w:val="center"/>
        </w:trPr>
        <w:tc>
          <w:tcPr>
            <w:tcW w:w="1271" w:type="dxa"/>
          </w:tcPr>
          <w:p w14:paraId="3198F278" w14:textId="5112C153" w:rsidR="00142BD3" w:rsidRPr="00EC3706" w:rsidRDefault="00482D43" w:rsidP="003372CF">
            <w:pPr>
              <w:pStyle w:val="Tabletext"/>
              <w:jc w:val="center"/>
              <w:rPr>
                <w:lang w:val="en-US"/>
              </w:rPr>
            </w:pPr>
            <w:r>
              <w:rPr>
                <w:rFonts w:eastAsiaTheme="minorEastAsia" w:hint="eastAsia"/>
                <w:lang w:val="en-US" w:eastAsia="ja-JP"/>
              </w:rPr>
              <w:t>D</w:t>
            </w:r>
            <w:r w:rsidR="00142BD3" w:rsidRPr="00EC3706">
              <w:rPr>
                <w:lang w:val="en-US"/>
              </w:rPr>
              <w:t>igital</w:t>
            </w:r>
          </w:p>
        </w:tc>
        <w:tc>
          <w:tcPr>
            <w:tcW w:w="1418" w:type="dxa"/>
          </w:tcPr>
          <w:p w14:paraId="78363137" w14:textId="77777777" w:rsidR="00142BD3" w:rsidRPr="00EC3706" w:rsidRDefault="00142BD3" w:rsidP="003372CF">
            <w:pPr>
              <w:pStyle w:val="Tabletext"/>
              <w:jc w:val="center"/>
              <w:rPr>
                <w:lang w:val="en-US"/>
              </w:rPr>
            </w:pPr>
            <w:r w:rsidRPr="00EC3706">
              <w:rPr>
                <w:lang w:val="en-US"/>
              </w:rPr>
              <w:t>29.0 km</w:t>
            </w:r>
          </w:p>
          <w:p w14:paraId="539ABB89" w14:textId="11E94AB4" w:rsidR="00142BD3" w:rsidRPr="00EC3706" w:rsidRDefault="00142BD3" w:rsidP="003372CF">
            <w:pPr>
              <w:pStyle w:val="Tabletext"/>
              <w:jc w:val="center"/>
              <w:rPr>
                <w:lang w:val="en-US"/>
              </w:rPr>
            </w:pPr>
            <w:r w:rsidRPr="00EC3706">
              <w:rPr>
                <w:lang w:val="en-US"/>
              </w:rPr>
              <w:t>(15.7 NM)</w:t>
            </w:r>
          </w:p>
        </w:tc>
        <w:tc>
          <w:tcPr>
            <w:tcW w:w="1417" w:type="dxa"/>
          </w:tcPr>
          <w:p w14:paraId="72195DB8" w14:textId="6A40BCA3" w:rsidR="00142BD3" w:rsidRPr="00EC3706" w:rsidRDefault="00F0264E" w:rsidP="003372CF">
            <w:pPr>
              <w:pStyle w:val="Tabletext"/>
              <w:jc w:val="center"/>
              <w:rPr>
                <w:lang w:val="en-US"/>
              </w:rPr>
            </w:pPr>
            <w:r w:rsidRPr="00EC3706">
              <w:rPr>
                <w:lang w:val="en-US"/>
              </w:rPr>
              <w:t>-</w:t>
            </w:r>
          </w:p>
        </w:tc>
        <w:tc>
          <w:tcPr>
            <w:tcW w:w="1418" w:type="dxa"/>
          </w:tcPr>
          <w:p w14:paraId="58A66590" w14:textId="77777777" w:rsidR="00142BD3" w:rsidRPr="00EC3706" w:rsidRDefault="00142BD3" w:rsidP="003372CF">
            <w:pPr>
              <w:pStyle w:val="Tabletext"/>
              <w:jc w:val="center"/>
              <w:rPr>
                <w:lang w:val="en-US"/>
              </w:rPr>
            </w:pPr>
            <w:r w:rsidRPr="00EC3706">
              <w:rPr>
                <w:lang w:val="en-US"/>
              </w:rPr>
              <w:t>29.7 km</w:t>
            </w:r>
          </w:p>
          <w:p w14:paraId="522D4BB6" w14:textId="55DF261B" w:rsidR="00142BD3" w:rsidRPr="00EC3706" w:rsidRDefault="00142BD3" w:rsidP="003372CF">
            <w:pPr>
              <w:pStyle w:val="Tabletext"/>
              <w:jc w:val="center"/>
              <w:rPr>
                <w:lang w:val="en-US"/>
              </w:rPr>
            </w:pPr>
            <w:r w:rsidRPr="00EC3706">
              <w:rPr>
                <w:lang w:val="en-US"/>
              </w:rPr>
              <w:t>(16.1 NM)</w:t>
            </w:r>
          </w:p>
        </w:tc>
        <w:tc>
          <w:tcPr>
            <w:tcW w:w="1417" w:type="dxa"/>
          </w:tcPr>
          <w:p w14:paraId="2EBE664D" w14:textId="50919E98" w:rsidR="00142BD3" w:rsidRPr="00EC3706" w:rsidRDefault="00F0264E" w:rsidP="003372CF">
            <w:pPr>
              <w:pStyle w:val="Tabletext"/>
              <w:jc w:val="center"/>
              <w:rPr>
                <w:lang w:val="en-US"/>
              </w:rPr>
            </w:pPr>
            <w:r w:rsidRPr="00EC3706">
              <w:rPr>
                <w:lang w:val="en-US"/>
              </w:rPr>
              <w:t>-</w:t>
            </w:r>
          </w:p>
        </w:tc>
        <w:tc>
          <w:tcPr>
            <w:tcW w:w="1418" w:type="dxa"/>
          </w:tcPr>
          <w:p w14:paraId="7766451B" w14:textId="77777777" w:rsidR="00142BD3" w:rsidRPr="00EC3706" w:rsidRDefault="00142BD3" w:rsidP="003372CF">
            <w:pPr>
              <w:pStyle w:val="Tabletext"/>
              <w:jc w:val="center"/>
              <w:rPr>
                <w:lang w:val="en-US"/>
              </w:rPr>
            </w:pPr>
            <w:r w:rsidRPr="00EC3706">
              <w:rPr>
                <w:lang w:val="en-US"/>
              </w:rPr>
              <w:t>32.3 km</w:t>
            </w:r>
          </w:p>
          <w:p w14:paraId="59676200" w14:textId="3F3ECB79" w:rsidR="00142BD3" w:rsidRPr="00EC3706" w:rsidRDefault="00142BD3" w:rsidP="003372CF">
            <w:pPr>
              <w:pStyle w:val="Tabletext"/>
              <w:jc w:val="center"/>
              <w:rPr>
                <w:lang w:val="en-US"/>
              </w:rPr>
            </w:pPr>
            <w:r w:rsidRPr="00EC3706">
              <w:rPr>
                <w:lang w:val="en-US"/>
              </w:rPr>
              <w:t>(17.4 NM)</w:t>
            </w:r>
          </w:p>
        </w:tc>
      </w:tr>
    </w:tbl>
    <w:p w14:paraId="25AEF7D6" w14:textId="77777777" w:rsidR="009B5AC9" w:rsidRDefault="009B5AC9" w:rsidP="0043577F">
      <w:pPr>
        <w:pStyle w:val="a2"/>
        <w:ind w:left="0"/>
        <w:rPr>
          <w:rFonts w:cs="Arial"/>
          <w:lang w:val="en-US" w:eastAsia="ja-JP"/>
        </w:rPr>
      </w:pPr>
    </w:p>
    <w:p w14:paraId="3BAD8764" w14:textId="74636F3A" w:rsidR="00FC3EF8" w:rsidRPr="00EC3706" w:rsidRDefault="00FC3EF8" w:rsidP="0043577F">
      <w:pPr>
        <w:pStyle w:val="a2"/>
        <w:ind w:left="0"/>
        <w:rPr>
          <w:rFonts w:cs="Arial"/>
          <w:lang w:val="en-US" w:eastAsia="ja-JP"/>
        </w:rPr>
      </w:pPr>
      <w:r w:rsidRPr="00EC3706">
        <w:rPr>
          <w:rFonts w:cs="Arial"/>
          <w:lang w:val="en-US" w:eastAsia="ja-JP"/>
        </w:rPr>
        <w:t>The result indicates that digital voice reached slightly further.</w:t>
      </w:r>
    </w:p>
    <w:p w14:paraId="692D06F1" w14:textId="06B2FC5A" w:rsidR="009A5003" w:rsidRPr="00EC3706" w:rsidRDefault="009A5003" w:rsidP="0043577F">
      <w:pPr>
        <w:pStyle w:val="a2"/>
        <w:ind w:left="0"/>
        <w:rPr>
          <w:rFonts w:cs="Arial"/>
          <w:lang w:val="en-US" w:eastAsia="ja-JP"/>
        </w:rPr>
      </w:pPr>
      <w:r w:rsidRPr="00EC3706">
        <w:rPr>
          <w:rFonts w:cs="Arial"/>
          <w:lang w:val="en-US" w:eastAsia="ja-JP"/>
        </w:rPr>
        <w:t xml:space="preserve">About analogue voice, the received sound gradually became noisy when the distance exceeded 23.3 </w:t>
      </w:r>
      <w:proofErr w:type="spellStart"/>
      <w:r w:rsidRPr="00EC3706">
        <w:rPr>
          <w:rFonts w:cs="Arial"/>
          <w:lang w:val="en-US" w:eastAsia="ja-JP"/>
        </w:rPr>
        <w:t>kilometr</w:t>
      </w:r>
      <w:r w:rsidR="009B5AC9">
        <w:rPr>
          <w:rFonts w:cs="Arial" w:hint="eastAsia"/>
          <w:lang w:val="en-US" w:eastAsia="ja-JP"/>
        </w:rPr>
        <w:t>e</w:t>
      </w:r>
      <w:r w:rsidRPr="00EC3706">
        <w:rPr>
          <w:rFonts w:cs="Arial"/>
          <w:lang w:val="en-US" w:eastAsia="ja-JP"/>
        </w:rPr>
        <w:t>s</w:t>
      </w:r>
      <w:proofErr w:type="spellEnd"/>
      <w:r w:rsidRPr="00EC3706">
        <w:rPr>
          <w:rFonts w:cs="Arial"/>
          <w:lang w:val="en-US" w:eastAsia="ja-JP"/>
        </w:rPr>
        <w:t xml:space="preserve">, the call started to break up when the distance exceeded 28.6 </w:t>
      </w:r>
      <w:proofErr w:type="spellStart"/>
      <w:r w:rsidRPr="00EC3706">
        <w:rPr>
          <w:rFonts w:cs="Arial"/>
          <w:lang w:val="en-US" w:eastAsia="ja-JP"/>
        </w:rPr>
        <w:t>kilometr</w:t>
      </w:r>
      <w:r w:rsidR="009B5AC9">
        <w:rPr>
          <w:rFonts w:cs="Arial" w:hint="eastAsia"/>
          <w:lang w:val="en-US" w:eastAsia="ja-JP"/>
        </w:rPr>
        <w:t>e</w:t>
      </w:r>
      <w:r w:rsidRPr="00EC3706">
        <w:rPr>
          <w:rFonts w:cs="Arial"/>
          <w:lang w:val="en-US" w:eastAsia="ja-JP"/>
        </w:rPr>
        <w:t>s</w:t>
      </w:r>
      <w:proofErr w:type="spellEnd"/>
      <w:r w:rsidRPr="00EC3706">
        <w:rPr>
          <w:rFonts w:cs="Arial"/>
          <w:lang w:val="en-US" w:eastAsia="ja-JP"/>
        </w:rPr>
        <w:t xml:space="preserve">, and the </w:t>
      </w:r>
      <w:proofErr w:type="gramStart"/>
      <w:r w:rsidRPr="00EC3706">
        <w:rPr>
          <w:rFonts w:cs="Arial"/>
          <w:lang w:val="en-US" w:eastAsia="ja-JP"/>
        </w:rPr>
        <w:t>received signal</w:t>
      </w:r>
      <w:proofErr w:type="gramEnd"/>
      <w:r w:rsidRPr="00EC3706">
        <w:rPr>
          <w:rFonts w:cs="Arial"/>
          <w:lang w:val="en-US" w:eastAsia="ja-JP"/>
        </w:rPr>
        <w:t xml:space="preserve"> could not be confirmed when the distance exceeded 33.7 </w:t>
      </w:r>
      <w:proofErr w:type="spellStart"/>
      <w:r w:rsidRPr="00EC3706">
        <w:rPr>
          <w:rFonts w:cs="Arial"/>
          <w:lang w:val="en-US" w:eastAsia="ja-JP"/>
        </w:rPr>
        <w:t>kilometr</w:t>
      </w:r>
      <w:r w:rsidR="009B5AC9">
        <w:rPr>
          <w:rFonts w:cs="Arial" w:hint="eastAsia"/>
          <w:lang w:val="en-US" w:eastAsia="ja-JP"/>
        </w:rPr>
        <w:t>e</w:t>
      </w:r>
      <w:r w:rsidRPr="00EC3706">
        <w:rPr>
          <w:rFonts w:cs="Arial"/>
          <w:lang w:val="en-US" w:eastAsia="ja-JP"/>
        </w:rPr>
        <w:t>s</w:t>
      </w:r>
      <w:proofErr w:type="spellEnd"/>
      <w:r w:rsidRPr="00EC3706">
        <w:rPr>
          <w:rFonts w:cs="Arial"/>
          <w:lang w:val="en-US" w:eastAsia="ja-JP"/>
        </w:rPr>
        <w:t>.</w:t>
      </w:r>
    </w:p>
    <w:p w14:paraId="5353E86F" w14:textId="49C58C45" w:rsidR="00AA6E8D" w:rsidRPr="003372CF" w:rsidRDefault="4D7548E4" w:rsidP="003372CF">
      <w:pPr>
        <w:pStyle w:val="a2"/>
        <w:ind w:left="0"/>
        <w:rPr>
          <w:rFonts w:cs="Arial"/>
          <w:lang w:val="en-US" w:eastAsia="ja-JP"/>
        </w:rPr>
      </w:pPr>
      <w:r w:rsidRPr="072DDEFB">
        <w:rPr>
          <w:rFonts w:cs="Arial"/>
          <w:lang w:val="en-US" w:eastAsia="ja-JP"/>
        </w:rPr>
        <w:t xml:space="preserve">On the other hand, </w:t>
      </w:r>
      <w:r w:rsidR="6DACEAE9" w:rsidRPr="072DDEFB">
        <w:rPr>
          <w:rFonts w:cs="Arial"/>
          <w:lang w:val="en-US" w:eastAsia="ja-JP"/>
        </w:rPr>
        <w:t xml:space="preserve">in the case of </w:t>
      </w:r>
      <w:r w:rsidRPr="072DDEFB">
        <w:rPr>
          <w:rFonts w:cs="Arial"/>
          <w:lang w:val="en-US" w:eastAsia="ja-JP"/>
        </w:rPr>
        <w:t xml:space="preserve">digital voice, </w:t>
      </w:r>
      <w:r w:rsidR="6DACEAE9" w:rsidRPr="072DDEFB">
        <w:rPr>
          <w:rFonts w:cs="Arial"/>
          <w:lang w:val="en-US" w:eastAsia="ja-JP"/>
        </w:rPr>
        <w:t xml:space="preserve">the voice was clear and did not have noise up to </w:t>
      </w:r>
      <w:proofErr w:type="gramStart"/>
      <w:r w:rsidR="6DACEAE9" w:rsidRPr="072DDEFB">
        <w:rPr>
          <w:rFonts w:cs="Arial"/>
          <w:lang w:val="en-US" w:eastAsia="ja-JP"/>
        </w:rPr>
        <w:t>a distance of over</w:t>
      </w:r>
      <w:proofErr w:type="gramEnd"/>
      <w:r w:rsidR="6DACEAE9" w:rsidRPr="072DDEFB">
        <w:rPr>
          <w:rFonts w:cs="Arial"/>
          <w:lang w:val="en-US" w:eastAsia="ja-JP"/>
        </w:rPr>
        <w:t xml:space="preserve"> 29.0 </w:t>
      </w:r>
      <w:proofErr w:type="spellStart"/>
      <w:r w:rsidR="6DACEAE9" w:rsidRPr="072DDEFB">
        <w:rPr>
          <w:rFonts w:cs="Arial"/>
          <w:lang w:val="en-US" w:eastAsia="ja-JP"/>
        </w:rPr>
        <w:t>kilo</w:t>
      </w:r>
      <w:r w:rsidR="2F88839C" w:rsidRPr="072DDEFB">
        <w:rPr>
          <w:rFonts w:cs="Arial"/>
          <w:lang w:val="en-US" w:eastAsia="ja-JP"/>
        </w:rPr>
        <w:t>metre</w:t>
      </w:r>
      <w:r w:rsidR="6DACEAE9" w:rsidRPr="072DDEFB">
        <w:rPr>
          <w:rFonts w:cs="Arial"/>
          <w:lang w:val="en-US" w:eastAsia="ja-JP"/>
        </w:rPr>
        <w:t>s</w:t>
      </w:r>
      <w:proofErr w:type="spellEnd"/>
      <w:r w:rsidR="6DACEAE9" w:rsidRPr="072DDEFB">
        <w:rPr>
          <w:rFonts w:cs="Arial"/>
          <w:lang w:val="en-US" w:eastAsia="ja-JP"/>
        </w:rPr>
        <w:t xml:space="preserve">, and the call was interrupted at </w:t>
      </w:r>
      <w:proofErr w:type="gramStart"/>
      <w:r w:rsidR="6DACEAE9" w:rsidRPr="072DDEFB">
        <w:rPr>
          <w:rFonts w:cs="Arial"/>
          <w:lang w:val="en-US" w:eastAsia="ja-JP"/>
        </w:rPr>
        <w:t>a distance of around</w:t>
      </w:r>
      <w:proofErr w:type="gramEnd"/>
      <w:r w:rsidR="6DACEAE9" w:rsidRPr="072DDEFB">
        <w:rPr>
          <w:rFonts w:cs="Arial"/>
          <w:lang w:val="en-US" w:eastAsia="ja-JP"/>
        </w:rPr>
        <w:t xml:space="preserve"> 29.7 </w:t>
      </w:r>
      <w:proofErr w:type="spellStart"/>
      <w:r w:rsidR="6DACEAE9" w:rsidRPr="072DDEFB">
        <w:rPr>
          <w:rFonts w:cs="Arial"/>
          <w:lang w:val="en-US" w:eastAsia="ja-JP"/>
        </w:rPr>
        <w:t>kilometr</w:t>
      </w:r>
      <w:r w:rsidR="202B640B" w:rsidRPr="072DDEFB">
        <w:rPr>
          <w:rFonts w:cs="Arial"/>
          <w:lang w:val="en-US" w:eastAsia="ja-JP"/>
        </w:rPr>
        <w:t>e</w:t>
      </w:r>
      <w:r w:rsidR="6DACEAE9" w:rsidRPr="072DDEFB">
        <w:rPr>
          <w:rFonts w:cs="Arial"/>
          <w:lang w:val="en-US" w:eastAsia="ja-JP"/>
        </w:rPr>
        <w:t>s</w:t>
      </w:r>
      <w:proofErr w:type="spellEnd"/>
      <w:r w:rsidR="6DACEAE9" w:rsidRPr="072DDEFB">
        <w:rPr>
          <w:rFonts w:cs="Arial"/>
          <w:lang w:val="en-US" w:eastAsia="ja-JP"/>
        </w:rPr>
        <w:t xml:space="preserve">, shortly after the noise started to mix. For this reason, it was not possible to determine the point at which the sensitivity and clarity went from 4 to 3. When the distance exceeded 29.7 </w:t>
      </w:r>
      <w:proofErr w:type="spellStart"/>
      <w:r w:rsidR="6DACEAE9" w:rsidRPr="072DDEFB">
        <w:rPr>
          <w:rFonts w:cs="Arial"/>
          <w:lang w:val="en-US" w:eastAsia="ja-JP"/>
        </w:rPr>
        <w:t>kilometr</w:t>
      </w:r>
      <w:r w:rsidR="202B640B" w:rsidRPr="072DDEFB">
        <w:rPr>
          <w:rFonts w:cs="Arial"/>
          <w:lang w:val="en-US" w:eastAsia="ja-JP"/>
        </w:rPr>
        <w:t>e</w:t>
      </w:r>
      <w:r w:rsidR="6DACEAE9" w:rsidRPr="072DDEFB">
        <w:rPr>
          <w:rFonts w:cs="Arial"/>
          <w:lang w:val="en-US" w:eastAsia="ja-JP"/>
        </w:rPr>
        <w:t>s</w:t>
      </w:r>
      <w:proofErr w:type="spellEnd"/>
      <w:r w:rsidR="6DACEAE9" w:rsidRPr="072DDEFB">
        <w:rPr>
          <w:rFonts w:cs="Arial"/>
          <w:lang w:val="en-US" w:eastAsia="ja-JP"/>
        </w:rPr>
        <w:t xml:space="preserve">, the received sound was sometimes demodulated intermittently, but the call content could hardly be determined, and the received sound was not demodulated at all when the distance exceeded 32.3 </w:t>
      </w:r>
      <w:proofErr w:type="spellStart"/>
      <w:r w:rsidR="6DACEAE9" w:rsidRPr="072DDEFB">
        <w:rPr>
          <w:rFonts w:cs="Arial"/>
          <w:lang w:val="en-US" w:eastAsia="ja-JP"/>
        </w:rPr>
        <w:t>kilo</w:t>
      </w:r>
      <w:r w:rsidR="2F88839C" w:rsidRPr="072DDEFB">
        <w:rPr>
          <w:rFonts w:cs="Arial"/>
          <w:lang w:val="en-US" w:eastAsia="ja-JP"/>
        </w:rPr>
        <w:t>metre</w:t>
      </w:r>
      <w:r w:rsidR="6DACEAE9" w:rsidRPr="072DDEFB">
        <w:rPr>
          <w:rFonts w:cs="Arial"/>
          <w:lang w:val="en-US" w:eastAsia="ja-JP"/>
        </w:rPr>
        <w:t>s</w:t>
      </w:r>
      <w:proofErr w:type="spellEnd"/>
      <w:r w:rsidR="6DACEAE9" w:rsidRPr="072DDEFB">
        <w:rPr>
          <w:rFonts w:cs="Arial"/>
          <w:lang w:val="en-US" w:eastAsia="ja-JP"/>
        </w:rPr>
        <w:t>.</w:t>
      </w:r>
    </w:p>
    <w:p w14:paraId="55256A8F" w14:textId="450493D5" w:rsidR="00BD564F" w:rsidRPr="00EC3706" w:rsidRDefault="004008C6" w:rsidP="00BC381A">
      <w:pPr>
        <w:pStyle w:val="3"/>
        <w:rPr>
          <w:rFonts w:cs="Arial"/>
        </w:rPr>
      </w:pPr>
      <w:r w:rsidRPr="00EC3706">
        <w:rPr>
          <w:rFonts w:cs="Arial"/>
        </w:rPr>
        <w:t>Short</w:t>
      </w:r>
      <w:r w:rsidR="003372CF">
        <w:rPr>
          <w:rFonts w:cs="Arial" w:hint="eastAsia"/>
          <w:lang w:eastAsia="ja-JP"/>
        </w:rPr>
        <w:t>-</w:t>
      </w:r>
      <w:r w:rsidRPr="00EC3706">
        <w:rPr>
          <w:rFonts w:cs="Arial"/>
        </w:rPr>
        <w:t>range trial</w:t>
      </w:r>
    </w:p>
    <w:p w14:paraId="12B90698" w14:textId="591078D0" w:rsidR="00BD564F" w:rsidRPr="00EC3706" w:rsidRDefault="00BD564F" w:rsidP="00BD564F">
      <w:pPr>
        <w:pStyle w:val="a1"/>
        <w:rPr>
          <w:rFonts w:cs="Arial"/>
          <w:lang w:eastAsia="ja-JP"/>
        </w:rPr>
      </w:pPr>
      <w:r w:rsidRPr="00EC3706">
        <w:rPr>
          <w:rFonts w:cs="Arial"/>
          <w:lang w:eastAsia="ja-JP"/>
        </w:rPr>
        <w:t xml:space="preserve">In this trial, the following tests were conducted using mobile and vehicle-mounted radio </w:t>
      </w:r>
      <w:r w:rsidR="00BC381A" w:rsidRPr="00EC3706">
        <w:rPr>
          <w:rFonts w:cs="Arial"/>
          <w:lang w:eastAsia="ja-JP"/>
        </w:rPr>
        <w:t>equipment</w:t>
      </w:r>
      <w:r w:rsidR="00286082">
        <w:rPr>
          <w:rFonts w:cs="Arial" w:hint="eastAsia"/>
          <w:lang w:eastAsia="ja-JP"/>
        </w:rPr>
        <w:t>.</w:t>
      </w:r>
    </w:p>
    <w:p w14:paraId="3FB475E7" w14:textId="143A2161" w:rsidR="00BD564F" w:rsidRPr="00EC3706" w:rsidRDefault="37B649BD" w:rsidP="003372CF">
      <w:pPr>
        <w:pStyle w:val="Bullet1"/>
      </w:pPr>
      <w:r w:rsidRPr="072DDEFB">
        <w:rPr>
          <w:lang w:eastAsia="ja-JP"/>
        </w:rPr>
        <w:t>T</w:t>
      </w:r>
      <w:r w:rsidR="2F59D283">
        <w:t xml:space="preserve">est for head loss and connection delays in digital </w:t>
      </w:r>
      <w:r w:rsidR="1B20EB4C" w:rsidRPr="072DDEFB">
        <w:rPr>
          <w:lang w:eastAsia="ja-JP"/>
        </w:rPr>
        <w:t xml:space="preserve">voice </w:t>
      </w:r>
      <w:r w:rsidR="2F59D283">
        <w:t>communicatio</w:t>
      </w:r>
      <w:r w:rsidR="3D52F064" w:rsidRPr="072DDEFB">
        <w:rPr>
          <w:lang w:eastAsia="ja-JP"/>
        </w:rPr>
        <w:t>n.</w:t>
      </w:r>
    </w:p>
    <w:p w14:paraId="11CA9417" w14:textId="22C4309E" w:rsidR="00BD564F" w:rsidRPr="00EC3706" w:rsidRDefault="003372CF" w:rsidP="003372CF">
      <w:pPr>
        <w:pStyle w:val="Bullet1"/>
      </w:pPr>
      <w:r>
        <w:rPr>
          <w:rFonts w:hint="eastAsia"/>
          <w:lang w:eastAsia="ja-JP"/>
        </w:rPr>
        <w:t>C</w:t>
      </w:r>
      <w:r w:rsidR="00BD564F" w:rsidRPr="00EC3706">
        <w:t>omparison of sound quality of speaker in analogue and digital</w:t>
      </w:r>
      <w:r w:rsidR="0075045B">
        <w:rPr>
          <w:rFonts w:hint="eastAsia"/>
          <w:lang w:eastAsia="ja-JP"/>
        </w:rPr>
        <w:t xml:space="preserve"> voice</w:t>
      </w:r>
      <w:r w:rsidR="00BD564F" w:rsidRPr="00EC3706">
        <w:t xml:space="preserve"> communication</w:t>
      </w:r>
      <w:r w:rsidR="00286082">
        <w:rPr>
          <w:rFonts w:hint="eastAsia"/>
          <w:lang w:eastAsia="ja-JP"/>
        </w:rPr>
        <w:t>.</w:t>
      </w:r>
    </w:p>
    <w:p w14:paraId="0B97A0A7" w14:textId="57E249C3" w:rsidR="00BD564F" w:rsidRPr="00EC3706" w:rsidRDefault="003372CF" w:rsidP="003372CF">
      <w:pPr>
        <w:pStyle w:val="Bullet1"/>
      </w:pPr>
      <w:r>
        <w:rPr>
          <w:rFonts w:hint="eastAsia"/>
          <w:lang w:eastAsia="ja-JP"/>
        </w:rPr>
        <w:t>C</w:t>
      </w:r>
      <w:r w:rsidR="00BD564F" w:rsidRPr="00EC3706">
        <w:t xml:space="preserve">omparison of sound quality in analogue and digital </w:t>
      </w:r>
      <w:r w:rsidR="00EC3706">
        <w:rPr>
          <w:rFonts w:hint="eastAsia"/>
        </w:rPr>
        <w:t>voice</w:t>
      </w:r>
      <w:r w:rsidR="0075045B">
        <w:rPr>
          <w:rFonts w:hint="eastAsia"/>
          <w:lang w:eastAsia="ja-JP"/>
        </w:rPr>
        <w:t xml:space="preserve"> communication.</w:t>
      </w:r>
    </w:p>
    <w:p w14:paraId="619299F1" w14:textId="1F88AFE6" w:rsidR="00BD564F" w:rsidRPr="00EC3706" w:rsidRDefault="0065237A" w:rsidP="00BD564F">
      <w:pPr>
        <w:pStyle w:val="List1"/>
        <w:rPr>
          <w:rFonts w:cs="Arial"/>
        </w:rPr>
      </w:pPr>
      <w:r w:rsidRPr="0065237A">
        <w:rPr>
          <w:rFonts w:cs="Arial" w:hint="eastAsia"/>
        </w:rPr>
        <w:t>Eighteen</w:t>
      </w:r>
      <w:r w:rsidR="00611CF7">
        <w:rPr>
          <w:rFonts w:cs="Arial" w:hint="eastAsia"/>
        </w:rPr>
        <w:t xml:space="preserve"> people attended to this trial as evaluators.</w:t>
      </w:r>
    </w:p>
    <w:p w14:paraId="562AEFED" w14:textId="4519101D" w:rsidR="00BC381A" w:rsidRPr="00EC3706" w:rsidRDefault="00BC381A" w:rsidP="00BC381A">
      <w:pPr>
        <w:pStyle w:val="4"/>
        <w:rPr>
          <w:rFonts w:cs="Arial"/>
          <w:lang w:eastAsia="ja-JP"/>
        </w:rPr>
      </w:pPr>
      <w:r w:rsidRPr="00EC3706">
        <w:rPr>
          <w:rFonts w:cs="Arial"/>
          <w:lang w:eastAsia="ja-JP"/>
        </w:rPr>
        <w:t>Equipment and conditions</w:t>
      </w:r>
    </w:p>
    <w:p w14:paraId="040E71F6" w14:textId="7E4D3E5D" w:rsidR="00BC381A" w:rsidRPr="00EC3706" w:rsidRDefault="0075045B" w:rsidP="00BC381A">
      <w:pPr>
        <w:pStyle w:val="a2"/>
        <w:ind w:left="0"/>
        <w:rPr>
          <w:rFonts w:cs="Arial"/>
          <w:lang w:val="en-US" w:eastAsia="ja-JP"/>
        </w:rPr>
      </w:pPr>
      <w:r>
        <w:rPr>
          <w:rFonts w:cs="Arial" w:hint="eastAsia"/>
          <w:lang w:val="en-US" w:eastAsia="ja-JP"/>
        </w:rPr>
        <w:t>T</w:t>
      </w:r>
      <w:r w:rsidR="00BC381A" w:rsidRPr="00EC3706">
        <w:rPr>
          <w:rFonts w:cs="Arial"/>
          <w:lang w:val="en-US" w:eastAsia="ja-JP"/>
        </w:rPr>
        <w:t xml:space="preserve">hree radio equipment were used, two mobile radio </w:t>
      </w:r>
      <w:r w:rsidRPr="00EC3706">
        <w:rPr>
          <w:rFonts w:cs="Arial"/>
          <w:lang w:val="en-US" w:eastAsia="ja-JP"/>
        </w:rPr>
        <w:t>equipment</w:t>
      </w:r>
      <w:r w:rsidR="00BC381A" w:rsidRPr="00EC3706">
        <w:rPr>
          <w:rFonts w:cs="Arial"/>
          <w:lang w:val="en-US" w:eastAsia="ja-JP"/>
        </w:rPr>
        <w:t xml:space="preserve"> (IC-F3400DPS) and one vehicle-mounted radio equipment (IC-F5400DP)</w:t>
      </w:r>
    </w:p>
    <w:p w14:paraId="2F6C2CBD" w14:textId="5D66BF38" w:rsidR="00BC381A" w:rsidRDefault="00BC381A" w:rsidP="00BC381A">
      <w:pPr>
        <w:pStyle w:val="4"/>
        <w:rPr>
          <w:rFonts w:cs="Arial"/>
          <w:lang w:eastAsia="ja-JP"/>
        </w:rPr>
      </w:pPr>
      <w:r w:rsidRPr="00EC3706">
        <w:rPr>
          <w:rFonts w:cs="Arial"/>
          <w:lang w:eastAsia="ja-JP"/>
        </w:rPr>
        <w:lastRenderedPageBreak/>
        <w:t>Methods and evaluation items</w:t>
      </w:r>
    </w:p>
    <w:p w14:paraId="44DBA330" w14:textId="285595DF" w:rsidR="00E17B0F" w:rsidRPr="00EC3706" w:rsidRDefault="00E17B0F" w:rsidP="00E17B0F">
      <w:pPr>
        <w:pStyle w:val="a2"/>
        <w:ind w:left="0"/>
        <w:rPr>
          <w:rFonts w:cs="Arial"/>
          <w:lang w:val="en-US" w:eastAsia="ja-JP"/>
        </w:rPr>
      </w:pPr>
      <w:r w:rsidRPr="00EC3706">
        <w:rPr>
          <w:rFonts w:cs="Arial"/>
          <w:lang w:val="en-US" w:eastAsia="ja-JP"/>
        </w:rPr>
        <w:t>In the test for head loss and connection delays, evaluators used two mobile radio equipment and experienced head loss and connection delays in digital voice communication by the following procedure</w:t>
      </w:r>
      <w:r w:rsidR="00286082">
        <w:rPr>
          <w:rFonts w:cs="Arial" w:hint="eastAsia"/>
          <w:lang w:val="en-US" w:eastAsia="ja-JP"/>
        </w:rPr>
        <w:t>.</w:t>
      </w:r>
    </w:p>
    <w:p w14:paraId="391054C9" w14:textId="77777777" w:rsidR="00E17B0F" w:rsidRPr="00EC3706" w:rsidRDefault="00E17B0F" w:rsidP="0075045B">
      <w:pPr>
        <w:pStyle w:val="Bullet1"/>
        <w:rPr>
          <w:lang w:val="en-US"/>
        </w:rPr>
      </w:pPr>
      <w:r w:rsidRPr="00EC3706">
        <w:rPr>
          <w:lang w:val="en-US"/>
        </w:rPr>
        <w:t xml:space="preserve">evaluator transmitted signal from one side to the other one, and the time to capture the signal was checked. In other words, evaluators experienced </w:t>
      </w:r>
      <w:proofErr w:type="gramStart"/>
      <w:r w:rsidRPr="00EC3706">
        <w:rPr>
          <w:lang w:val="en-US"/>
        </w:rPr>
        <w:t>the connection</w:t>
      </w:r>
      <w:proofErr w:type="gramEnd"/>
      <w:r w:rsidRPr="00EC3706">
        <w:rPr>
          <w:lang w:val="en-US"/>
        </w:rPr>
        <w:t xml:space="preserve"> delays.</w:t>
      </w:r>
    </w:p>
    <w:p w14:paraId="42916F86" w14:textId="77777777" w:rsidR="00E17B0F" w:rsidRPr="00EC3706" w:rsidRDefault="00E17B0F" w:rsidP="0075045B">
      <w:pPr>
        <w:pStyle w:val="Bullet1"/>
        <w:rPr>
          <w:lang w:val="en-US"/>
        </w:rPr>
      </w:pPr>
      <w:r w:rsidRPr="00EC3706">
        <w:rPr>
          <w:lang w:val="en-US"/>
        </w:rPr>
        <w:t xml:space="preserve">evaluators spoke by one side and </w:t>
      </w:r>
      <w:proofErr w:type="gramStart"/>
      <w:r w:rsidRPr="00EC3706">
        <w:rPr>
          <w:lang w:val="en-US"/>
        </w:rPr>
        <w:t>listen</w:t>
      </w:r>
      <w:proofErr w:type="gramEnd"/>
      <w:r w:rsidRPr="00EC3706">
        <w:rPr>
          <w:lang w:val="en-US"/>
        </w:rPr>
        <w:t xml:space="preserve"> </w:t>
      </w:r>
      <w:proofErr w:type="gramStart"/>
      <w:r w:rsidRPr="00EC3706">
        <w:rPr>
          <w:lang w:val="en-US"/>
        </w:rPr>
        <w:t>on</w:t>
      </w:r>
      <w:proofErr w:type="gramEnd"/>
      <w:r w:rsidRPr="00EC3706">
        <w:rPr>
          <w:lang w:val="en-US"/>
        </w:rPr>
        <w:t xml:space="preserve"> the other one, and they checked whether there </w:t>
      </w:r>
      <w:proofErr w:type="gramStart"/>
      <w:r w:rsidRPr="00EC3706">
        <w:rPr>
          <w:lang w:val="en-US"/>
        </w:rPr>
        <w:t>is</w:t>
      </w:r>
      <w:proofErr w:type="gramEnd"/>
      <w:r w:rsidRPr="00EC3706">
        <w:rPr>
          <w:lang w:val="en-US"/>
        </w:rPr>
        <w:t xml:space="preserve"> a head loss or not.</w:t>
      </w:r>
    </w:p>
    <w:p w14:paraId="2D0DF16C" w14:textId="2734773E" w:rsidR="00495CA5" w:rsidRDefault="00495CA5" w:rsidP="00E17B0F">
      <w:pPr>
        <w:pStyle w:val="Bullet2"/>
        <w:numPr>
          <w:ilvl w:val="0"/>
          <w:numId w:val="0"/>
        </w:numPr>
        <w:rPr>
          <w:lang w:val="en-US" w:eastAsia="ja-JP"/>
        </w:rPr>
      </w:pPr>
      <w:r>
        <w:rPr>
          <w:rFonts w:hint="eastAsia"/>
          <w:lang w:val="en-US" w:eastAsia="ja-JP"/>
        </w:rPr>
        <w:t xml:space="preserve">The meaning of the two mentioned phrases in this test </w:t>
      </w:r>
      <w:proofErr w:type="gramStart"/>
      <w:r>
        <w:rPr>
          <w:rFonts w:hint="eastAsia"/>
          <w:lang w:val="en-US" w:eastAsia="ja-JP"/>
        </w:rPr>
        <w:t>are</w:t>
      </w:r>
      <w:proofErr w:type="gramEnd"/>
      <w:r>
        <w:rPr>
          <w:rFonts w:hint="eastAsia"/>
          <w:lang w:val="en-US" w:eastAsia="ja-JP"/>
        </w:rPr>
        <w:t xml:space="preserve"> as </w:t>
      </w:r>
      <w:proofErr w:type="gramStart"/>
      <w:r>
        <w:rPr>
          <w:rFonts w:hint="eastAsia"/>
          <w:lang w:val="en-US" w:eastAsia="ja-JP"/>
        </w:rPr>
        <w:t>follow</w:t>
      </w:r>
      <w:proofErr w:type="gramEnd"/>
      <w:r w:rsidR="00286082">
        <w:rPr>
          <w:rFonts w:hint="eastAsia"/>
          <w:lang w:val="en-US" w:eastAsia="ja-JP"/>
        </w:rPr>
        <w:t>.</w:t>
      </w:r>
    </w:p>
    <w:p w14:paraId="269E4C5A" w14:textId="45AD73C3" w:rsidR="00495CA5" w:rsidRDefault="3A60BDE8" w:rsidP="0075045B">
      <w:pPr>
        <w:pStyle w:val="Bullet1"/>
        <w:rPr>
          <w:lang w:val="en-US"/>
        </w:rPr>
      </w:pPr>
      <w:r w:rsidRPr="072DDEFB">
        <w:rPr>
          <w:i/>
          <w:iCs/>
          <w:lang w:val="en-US"/>
        </w:rPr>
        <w:t>head loss</w:t>
      </w:r>
      <w:r w:rsidR="1B20EB4C" w:rsidRPr="072DDEFB">
        <w:rPr>
          <w:lang w:val="en-US" w:eastAsia="ja-JP"/>
        </w:rPr>
        <w:t xml:space="preserve"> </w:t>
      </w:r>
      <w:proofErr w:type="gramStart"/>
      <w:r w:rsidR="1B20EB4C" w:rsidRPr="072DDEFB">
        <w:rPr>
          <w:lang w:val="en-US" w:eastAsia="ja-JP"/>
        </w:rPr>
        <w:t>means</w:t>
      </w:r>
      <w:r w:rsidRPr="072DDEFB">
        <w:rPr>
          <w:lang w:val="en-US"/>
        </w:rPr>
        <w:t xml:space="preserve"> </w:t>
      </w:r>
      <w:r w:rsidR="138BA195" w:rsidRPr="072DDEFB">
        <w:rPr>
          <w:lang w:val="en-US" w:eastAsia="ja-JP"/>
        </w:rPr>
        <w:t>to</w:t>
      </w:r>
      <w:proofErr w:type="gramEnd"/>
      <w:r w:rsidR="138BA195" w:rsidRPr="072DDEFB">
        <w:rPr>
          <w:lang w:val="en-US" w:eastAsia="ja-JP"/>
        </w:rPr>
        <w:t xml:space="preserve"> delay in capturing the signal.</w:t>
      </w:r>
    </w:p>
    <w:p w14:paraId="11283C02" w14:textId="06FF0B8F" w:rsidR="00495CA5" w:rsidRDefault="3A60BDE8" w:rsidP="0075045B">
      <w:pPr>
        <w:pStyle w:val="Bullet1"/>
        <w:rPr>
          <w:lang w:val="en-US"/>
        </w:rPr>
      </w:pPr>
      <w:r w:rsidRPr="072DDEFB">
        <w:rPr>
          <w:i/>
          <w:iCs/>
          <w:lang w:val="en-US"/>
        </w:rPr>
        <w:t>connection delays</w:t>
      </w:r>
      <w:r w:rsidR="1B20EB4C" w:rsidRPr="072DDEFB">
        <w:rPr>
          <w:lang w:val="en-US" w:eastAsia="ja-JP"/>
        </w:rPr>
        <w:t xml:space="preserve"> mean </w:t>
      </w:r>
      <w:r w:rsidR="138BA195" w:rsidRPr="072DDEFB">
        <w:rPr>
          <w:lang w:val="en-US" w:eastAsia="ja-JP"/>
        </w:rPr>
        <w:t>lack of speech beginnings in transmitting.</w:t>
      </w:r>
    </w:p>
    <w:p w14:paraId="4A6C6112" w14:textId="4533AFC9" w:rsidR="00E17B0F" w:rsidRPr="00EC3706" w:rsidRDefault="00E17B0F" w:rsidP="00E17B0F">
      <w:pPr>
        <w:pStyle w:val="Bullet2"/>
        <w:numPr>
          <w:ilvl w:val="0"/>
          <w:numId w:val="0"/>
        </w:numPr>
        <w:rPr>
          <w:lang w:val="en-US" w:eastAsia="ja-JP"/>
        </w:rPr>
      </w:pPr>
      <w:r w:rsidRPr="00EC3706">
        <w:rPr>
          <w:lang w:val="en-US" w:eastAsia="ja-JP"/>
        </w:rPr>
        <w:t xml:space="preserve">In the comparison of sound quality of speaker, same sentence was transmitted by both modulation </w:t>
      </w:r>
      <w:r w:rsidR="0075045B" w:rsidRPr="00EC3706">
        <w:rPr>
          <w:lang w:val="en-US" w:eastAsia="ja-JP"/>
        </w:rPr>
        <w:t>systems and</w:t>
      </w:r>
      <w:r w:rsidR="0075045B">
        <w:rPr>
          <w:rFonts w:hint="eastAsia"/>
          <w:lang w:val="en-US" w:eastAsia="ja-JP"/>
        </w:rPr>
        <w:t xml:space="preserve"> </w:t>
      </w:r>
      <w:r w:rsidRPr="00EC3706">
        <w:rPr>
          <w:lang w:val="en-US" w:eastAsia="ja-JP"/>
        </w:rPr>
        <w:t xml:space="preserve">received by mobile and vehicle-mounted radio equipment. evaluators then evaluated the audibility of each speaker </w:t>
      </w:r>
      <w:proofErr w:type="gramStart"/>
      <w:r w:rsidRPr="00EC3706">
        <w:rPr>
          <w:lang w:val="en-US" w:eastAsia="ja-JP"/>
        </w:rPr>
        <w:t>in</w:t>
      </w:r>
      <w:proofErr w:type="gramEnd"/>
      <w:r w:rsidRPr="00EC3706">
        <w:rPr>
          <w:lang w:val="en-US" w:eastAsia="ja-JP"/>
        </w:rPr>
        <w:t xml:space="preserve"> five degrees as below.</w:t>
      </w:r>
    </w:p>
    <w:p w14:paraId="7349C8A1" w14:textId="7053BC1D" w:rsidR="0075045B" w:rsidRDefault="0075045B" w:rsidP="0075045B">
      <w:pPr>
        <w:pStyle w:val="Table"/>
      </w:pPr>
      <w:r>
        <w:rPr>
          <w:rFonts w:hint="eastAsia"/>
          <w:lang w:eastAsia="ja-JP"/>
        </w:rPr>
        <w:t xml:space="preserve">evaluation criteria of the </w:t>
      </w:r>
      <w:r w:rsidR="00EF5FB2">
        <w:rPr>
          <w:rFonts w:hint="eastAsia"/>
          <w:lang w:eastAsia="ja-JP"/>
        </w:rPr>
        <w:t>comparison of sound quality of speaker</w:t>
      </w:r>
    </w:p>
    <w:tbl>
      <w:tblPr>
        <w:tblStyle w:val="af6"/>
        <w:tblW w:w="0" w:type="auto"/>
        <w:jc w:val="center"/>
        <w:tblLook w:val="04A0" w:firstRow="1" w:lastRow="0" w:firstColumn="1" w:lastColumn="0" w:noHBand="0" w:noVBand="1"/>
      </w:tblPr>
      <w:tblGrid>
        <w:gridCol w:w="1037"/>
        <w:gridCol w:w="3211"/>
      </w:tblGrid>
      <w:tr w:rsidR="00E17B0F" w:rsidRPr="00EC3706" w14:paraId="382B9755" w14:textId="77777777" w:rsidTr="0075045B">
        <w:trPr>
          <w:jc w:val="center"/>
        </w:trPr>
        <w:tc>
          <w:tcPr>
            <w:tcW w:w="1037" w:type="dxa"/>
          </w:tcPr>
          <w:p w14:paraId="3AD4C7CE" w14:textId="55D182FE" w:rsidR="00E17B0F" w:rsidRPr="0075045B" w:rsidRDefault="0075045B" w:rsidP="0075045B">
            <w:pPr>
              <w:pStyle w:val="Tableheading"/>
            </w:pPr>
            <w:r w:rsidRPr="0075045B">
              <w:rPr>
                <w:rFonts w:hint="eastAsia"/>
              </w:rPr>
              <w:t>D</w:t>
            </w:r>
            <w:r w:rsidR="00E17B0F" w:rsidRPr="0075045B">
              <w:t>egree</w:t>
            </w:r>
          </w:p>
        </w:tc>
        <w:tc>
          <w:tcPr>
            <w:tcW w:w="3211" w:type="dxa"/>
          </w:tcPr>
          <w:p w14:paraId="100202A1" w14:textId="1A578098" w:rsidR="00E17B0F" w:rsidRPr="0075045B" w:rsidRDefault="0075045B" w:rsidP="0075045B">
            <w:pPr>
              <w:pStyle w:val="Tableheading"/>
            </w:pPr>
            <w:r w:rsidRPr="0075045B">
              <w:rPr>
                <w:rFonts w:hint="eastAsia"/>
              </w:rPr>
              <w:t>E</w:t>
            </w:r>
            <w:r w:rsidR="00E17B0F" w:rsidRPr="0075045B">
              <w:t xml:space="preserve">valuation </w:t>
            </w:r>
            <w:r w:rsidRPr="0075045B">
              <w:rPr>
                <w:rFonts w:hint="eastAsia"/>
              </w:rPr>
              <w:t>C</w:t>
            </w:r>
            <w:r w:rsidR="00E17B0F" w:rsidRPr="0075045B">
              <w:t>riteria</w:t>
            </w:r>
          </w:p>
        </w:tc>
      </w:tr>
      <w:tr w:rsidR="00E17B0F" w:rsidRPr="00EC3706" w14:paraId="28C822EC" w14:textId="77777777" w:rsidTr="0075045B">
        <w:trPr>
          <w:jc w:val="center"/>
        </w:trPr>
        <w:tc>
          <w:tcPr>
            <w:tcW w:w="1037" w:type="dxa"/>
          </w:tcPr>
          <w:p w14:paraId="7B595E3C" w14:textId="77777777" w:rsidR="00E17B0F" w:rsidRPr="00EC3706" w:rsidRDefault="00E17B0F" w:rsidP="0075045B">
            <w:pPr>
              <w:pStyle w:val="Tabletext"/>
              <w:jc w:val="center"/>
              <w:rPr>
                <w:lang w:val="en-US"/>
              </w:rPr>
            </w:pPr>
            <w:r w:rsidRPr="00EC3706">
              <w:rPr>
                <w:lang w:val="en-US"/>
              </w:rPr>
              <w:t>5</w:t>
            </w:r>
          </w:p>
        </w:tc>
        <w:tc>
          <w:tcPr>
            <w:tcW w:w="3211" w:type="dxa"/>
          </w:tcPr>
          <w:p w14:paraId="2E811324" w14:textId="3243FD65" w:rsidR="00E17B0F" w:rsidRPr="00EC3706" w:rsidRDefault="00482D43" w:rsidP="00496E59">
            <w:pPr>
              <w:pStyle w:val="Tabletext"/>
              <w:rPr>
                <w:lang w:val="en-US"/>
              </w:rPr>
            </w:pPr>
            <w:r>
              <w:rPr>
                <w:rFonts w:eastAsiaTheme="minorEastAsia" w:hint="eastAsia"/>
                <w:lang w:val="en-US" w:eastAsia="ja-JP"/>
              </w:rPr>
              <w:t>M</w:t>
            </w:r>
            <w:r w:rsidR="00E17B0F" w:rsidRPr="00EC3706">
              <w:rPr>
                <w:lang w:val="en-US"/>
              </w:rPr>
              <w:t>obile is better</w:t>
            </w:r>
          </w:p>
        </w:tc>
      </w:tr>
      <w:tr w:rsidR="00E17B0F" w:rsidRPr="00EC3706" w14:paraId="407A0914" w14:textId="77777777" w:rsidTr="0075045B">
        <w:trPr>
          <w:jc w:val="center"/>
        </w:trPr>
        <w:tc>
          <w:tcPr>
            <w:tcW w:w="1037" w:type="dxa"/>
          </w:tcPr>
          <w:p w14:paraId="20F07F38" w14:textId="77777777" w:rsidR="00E17B0F" w:rsidRPr="00EC3706" w:rsidRDefault="00E17B0F" w:rsidP="0075045B">
            <w:pPr>
              <w:pStyle w:val="Tabletext"/>
              <w:jc w:val="center"/>
              <w:rPr>
                <w:lang w:val="en-US"/>
              </w:rPr>
            </w:pPr>
            <w:r w:rsidRPr="00EC3706">
              <w:rPr>
                <w:lang w:val="en-US"/>
              </w:rPr>
              <w:t>4</w:t>
            </w:r>
          </w:p>
        </w:tc>
        <w:tc>
          <w:tcPr>
            <w:tcW w:w="3211" w:type="dxa"/>
          </w:tcPr>
          <w:p w14:paraId="454D45C2" w14:textId="08CA197A" w:rsidR="00E17B0F" w:rsidRPr="00EC3706" w:rsidRDefault="00482D43" w:rsidP="00496E59">
            <w:pPr>
              <w:pStyle w:val="Tabletext"/>
              <w:rPr>
                <w:lang w:val="en-US"/>
              </w:rPr>
            </w:pPr>
            <w:r>
              <w:rPr>
                <w:rFonts w:eastAsiaTheme="minorEastAsia" w:hint="eastAsia"/>
                <w:lang w:val="en-US" w:eastAsia="ja-JP"/>
              </w:rPr>
              <w:t>M</w:t>
            </w:r>
            <w:r w:rsidR="00E17B0F" w:rsidRPr="00EC3706">
              <w:rPr>
                <w:lang w:val="en-US"/>
              </w:rPr>
              <w:t>obile is slightly better</w:t>
            </w:r>
          </w:p>
        </w:tc>
      </w:tr>
      <w:tr w:rsidR="00E17B0F" w:rsidRPr="00EC3706" w14:paraId="0206A605" w14:textId="77777777" w:rsidTr="0075045B">
        <w:trPr>
          <w:jc w:val="center"/>
        </w:trPr>
        <w:tc>
          <w:tcPr>
            <w:tcW w:w="1037" w:type="dxa"/>
          </w:tcPr>
          <w:p w14:paraId="24BB29CC" w14:textId="77777777" w:rsidR="00E17B0F" w:rsidRPr="00EC3706" w:rsidRDefault="00E17B0F" w:rsidP="0075045B">
            <w:pPr>
              <w:pStyle w:val="Tabletext"/>
              <w:jc w:val="center"/>
              <w:rPr>
                <w:lang w:val="en-US"/>
              </w:rPr>
            </w:pPr>
            <w:r w:rsidRPr="00EC3706">
              <w:rPr>
                <w:lang w:val="en-US"/>
              </w:rPr>
              <w:t>3</w:t>
            </w:r>
          </w:p>
        </w:tc>
        <w:tc>
          <w:tcPr>
            <w:tcW w:w="3211" w:type="dxa"/>
          </w:tcPr>
          <w:p w14:paraId="3B3F2F4E" w14:textId="51D9A7E2" w:rsidR="00E17B0F" w:rsidRPr="00EC3706" w:rsidRDefault="00482D43" w:rsidP="00496E59">
            <w:pPr>
              <w:pStyle w:val="Tabletext"/>
              <w:rPr>
                <w:lang w:val="en-US"/>
              </w:rPr>
            </w:pPr>
            <w:r>
              <w:rPr>
                <w:rFonts w:eastAsiaTheme="minorEastAsia" w:hint="eastAsia"/>
                <w:lang w:val="en-US" w:eastAsia="ja-JP"/>
              </w:rPr>
              <w:t>B</w:t>
            </w:r>
            <w:r w:rsidR="00621297">
              <w:rPr>
                <w:rFonts w:eastAsiaTheme="minorEastAsia" w:hint="eastAsia"/>
                <w:lang w:val="en-US" w:eastAsia="ja-JP"/>
              </w:rPr>
              <w:t>oth are</w:t>
            </w:r>
            <w:r w:rsidR="00E17B0F" w:rsidRPr="00EC3706">
              <w:rPr>
                <w:lang w:val="en-US"/>
              </w:rPr>
              <w:t xml:space="preserve"> the same</w:t>
            </w:r>
          </w:p>
        </w:tc>
      </w:tr>
      <w:tr w:rsidR="00E17B0F" w:rsidRPr="00EC3706" w14:paraId="385D8469" w14:textId="77777777" w:rsidTr="0075045B">
        <w:trPr>
          <w:jc w:val="center"/>
        </w:trPr>
        <w:tc>
          <w:tcPr>
            <w:tcW w:w="1037" w:type="dxa"/>
          </w:tcPr>
          <w:p w14:paraId="541BC9C2" w14:textId="77777777" w:rsidR="00E17B0F" w:rsidRPr="00EC3706" w:rsidRDefault="00E17B0F" w:rsidP="0075045B">
            <w:pPr>
              <w:pStyle w:val="Tabletext"/>
              <w:jc w:val="center"/>
              <w:rPr>
                <w:lang w:val="en-US"/>
              </w:rPr>
            </w:pPr>
            <w:r w:rsidRPr="00EC3706">
              <w:rPr>
                <w:lang w:val="en-US"/>
              </w:rPr>
              <w:t>2</w:t>
            </w:r>
          </w:p>
        </w:tc>
        <w:tc>
          <w:tcPr>
            <w:tcW w:w="3211" w:type="dxa"/>
          </w:tcPr>
          <w:p w14:paraId="4917FD4E" w14:textId="781DC23C" w:rsidR="00E17B0F" w:rsidRPr="00EC3706" w:rsidRDefault="00482D43" w:rsidP="00496E59">
            <w:pPr>
              <w:pStyle w:val="Tabletext"/>
              <w:rPr>
                <w:lang w:val="en-US"/>
              </w:rPr>
            </w:pPr>
            <w:r>
              <w:rPr>
                <w:rFonts w:eastAsiaTheme="minorEastAsia" w:hint="eastAsia"/>
                <w:lang w:val="en-US" w:eastAsia="ja-JP"/>
              </w:rPr>
              <w:t>V</w:t>
            </w:r>
            <w:r w:rsidR="00E17B0F" w:rsidRPr="00EC3706">
              <w:rPr>
                <w:lang w:val="en-US"/>
              </w:rPr>
              <w:t>ehicle-mounted is slightly better</w:t>
            </w:r>
          </w:p>
        </w:tc>
      </w:tr>
      <w:tr w:rsidR="00E17B0F" w:rsidRPr="00EC3706" w14:paraId="72A2B230" w14:textId="77777777" w:rsidTr="0075045B">
        <w:trPr>
          <w:jc w:val="center"/>
        </w:trPr>
        <w:tc>
          <w:tcPr>
            <w:tcW w:w="1037" w:type="dxa"/>
          </w:tcPr>
          <w:p w14:paraId="76AD7946" w14:textId="77777777" w:rsidR="00E17B0F" w:rsidRPr="00EC3706" w:rsidRDefault="00E17B0F" w:rsidP="0075045B">
            <w:pPr>
              <w:pStyle w:val="Tabletext"/>
              <w:jc w:val="center"/>
              <w:rPr>
                <w:lang w:val="en-US"/>
              </w:rPr>
            </w:pPr>
            <w:r w:rsidRPr="00EC3706">
              <w:rPr>
                <w:lang w:val="en-US"/>
              </w:rPr>
              <w:t>1</w:t>
            </w:r>
          </w:p>
        </w:tc>
        <w:tc>
          <w:tcPr>
            <w:tcW w:w="3211" w:type="dxa"/>
          </w:tcPr>
          <w:p w14:paraId="7812570E" w14:textId="3C695D55" w:rsidR="00E17B0F" w:rsidRPr="00EC3706" w:rsidRDefault="00482D43" w:rsidP="00496E59">
            <w:pPr>
              <w:pStyle w:val="Tabletext"/>
              <w:rPr>
                <w:lang w:val="en-US"/>
              </w:rPr>
            </w:pPr>
            <w:r>
              <w:rPr>
                <w:rFonts w:eastAsiaTheme="minorEastAsia" w:hint="eastAsia"/>
                <w:lang w:val="en-US" w:eastAsia="ja-JP"/>
              </w:rPr>
              <w:t>V</w:t>
            </w:r>
            <w:r w:rsidR="00E17B0F" w:rsidRPr="00EC3706">
              <w:rPr>
                <w:lang w:val="en-US"/>
              </w:rPr>
              <w:t>ehicle-mounted is better</w:t>
            </w:r>
          </w:p>
        </w:tc>
      </w:tr>
    </w:tbl>
    <w:p w14:paraId="669AD040" w14:textId="77777777" w:rsidR="00E17B0F" w:rsidRPr="00EC3706" w:rsidRDefault="00E17B0F" w:rsidP="00E17B0F">
      <w:pPr>
        <w:pStyle w:val="Bullet2"/>
        <w:numPr>
          <w:ilvl w:val="0"/>
          <w:numId w:val="0"/>
        </w:numPr>
        <w:rPr>
          <w:lang w:val="en-US" w:eastAsia="ja-JP"/>
        </w:rPr>
      </w:pPr>
    </w:p>
    <w:p w14:paraId="5A9FC89A" w14:textId="6AEB9E4A" w:rsidR="004D7134" w:rsidRPr="00EC3706" w:rsidRDefault="00E17B0F" w:rsidP="00E17B0F">
      <w:pPr>
        <w:pStyle w:val="Bullet2"/>
        <w:numPr>
          <w:ilvl w:val="0"/>
          <w:numId w:val="0"/>
        </w:numPr>
        <w:rPr>
          <w:lang w:val="en-US" w:eastAsia="ja-JP"/>
        </w:rPr>
      </w:pPr>
      <w:r w:rsidRPr="00EC3706">
        <w:rPr>
          <w:lang w:val="en-US" w:eastAsia="ja-JP"/>
        </w:rPr>
        <w:t xml:space="preserve">In the </w:t>
      </w:r>
      <w:r>
        <w:rPr>
          <w:rFonts w:hint="eastAsia"/>
          <w:lang w:val="en-US" w:eastAsia="ja-JP"/>
        </w:rPr>
        <w:t>comparison of sound quality in analogue and digital voice</w:t>
      </w:r>
      <w:r w:rsidR="00482D43">
        <w:rPr>
          <w:rFonts w:hint="eastAsia"/>
          <w:lang w:val="en-US" w:eastAsia="ja-JP"/>
        </w:rPr>
        <w:t xml:space="preserve"> communications</w:t>
      </w:r>
      <w:r>
        <w:rPr>
          <w:rFonts w:hint="eastAsia"/>
          <w:lang w:val="en-US" w:eastAsia="ja-JP"/>
        </w:rPr>
        <w:t>, two mobile radio equipment were used and speakers transmitted same sentence in both modulation systems. evaluators compared sound quality and evaluated in five degrees as below.</w:t>
      </w:r>
    </w:p>
    <w:p w14:paraId="650E9F93" w14:textId="77C497B8" w:rsidR="0075045B" w:rsidRDefault="0075045B" w:rsidP="0075045B">
      <w:pPr>
        <w:pStyle w:val="Table"/>
      </w:pPr>
      <w:r>
        <w:rPr>
          <w:rFonts w:hint="eastAsia"/>
          <w:lang w:eastAsia="ja-JP"/>
        </w:rPr>
        <w:t>evaluation criteria of the comparison of sound quality</w:t>
      </w:r>
    </w:p>
    <w:tbl>
      <w:tblPr>
        <w:tblStyle w:val="af6"/>
        <w:tblW w:w="0" w:type="auto"/>
        <w:jc w:val="center"/>
        <w:tblLook w:val="04A0" w:firstRow="1" w:lastRow="0" w:firstColumn="1" w:lastColumn="0" w:noHBand="0" w:noVBand="1"/>
      </w:tblPr>
      <w:tblGrid>
        <w:gridCol w:w="1037"/>
        <w:gridCol w:w="2644"/>
      </w:tblGrid>
      <w:tr w:rsidR="00E17B0F" w:rsidRPr="00EC3706" w14:paraId="0B66D96D" w14:textId="77777777" w:rsidTr="00EF5FB2">
        <w:trPr>
          <w:jc w:val="center"/>
        </w:trPr>
        <w:tc>
          <w:tcPr>
            <w:tcW w:w="1037" w:type="dxa"/>
          </w:tcPr>
          <w:p w14:paraId="03EE70E1" w14:textId="43D68A5E" w:rsidR="00E17B0F" w:rsidRPr="00EF5FB2" w:rsidRDefault="0075045B" w:rsidP="00496E59">
            <w:pPr>
              <w:pStyle w:val="Tableheading"/>
            </w:pPr>
            <w:r w:rsidRPr="00EF5FB2">
              <w:rPr>
                <w:rFonts w:hint="eastAsia"/>
              </w:rPr>
              <w:t>D</w:t>
            </w:r>
            <w:r w:rsidR="00E17B0F" w:rsidRPr="00EF5FB2">
              <w:t>egree</w:t>
            </w:r>
          </w:p>
        </w:tc>
        <w:tc>
          <w:tcPr>
            <w:tcW w:w="2644" w:type="dxa"/>
          </w:tcPr>
          <w:p w14:paraId="6D6D0BB4" w14:textId="6D03294F" w:rsidR="00E17B0F" w:rsidRPr="00EF5FB2" w:rsidRDefault="0075045B" w:rsidP="00EF5FB2">
            <w:pPr>
              <w:pStyle w:val="Tableheading"/>
            </w:pPr>
            <w:r w:rsidRPr="00EF5FB2">
              <w:rPr>
                <w:rFonts w:hint="eastAsia"/>
              </w:rPr>
              <w:t>E</w:t>
            </w:r>
            <w:r w:rsidR="00E17B0F" w:rsidRPr="00EF5FB2">
              <w:t xml:space="preserve">valuation </w:t>
            </w:r>
            <w:r w:rsidRPr="00EF5FB2">
              <w:rPr>
                <w:rFonts w:hint="eastAsia"/>
              </w:rPr>
              <w:t>C</w:t>
            </w:r>
            <w:r w:rsidR="00E17B0F" w:rsidRPr="00EF5FB2">
              <w:t>riteria</w:t>
            </w:r>
          </w:p>
        </w:tc>
      </w:tr>
      <w:tr w:rsidR="00E17B0F" w:rsidRPr="00EC3706" w14:paraId="18F2EC1D" w14:textId="77777777" w:rsidTr="00EF5FB2">
        <w:trPr>
          <w:jc w:val="center"/>
        </w:trPr>
        <w:tc>
          <w:tcPr>
            <w:tcW w:w="1037" w:type="dxa"/>
          </w:tcPr>
          <w:p w14:paraId="03AFE6C5" w14:textId="77777777" w:rsidR="00E17B0F" w:rsidRPr="00EC3706" w:rsidRDefault="00E17B0F" w:rsidP="00496E59">
            <w:pPr>
              <w:pStyle w:val="Tabletext"/>
              <w:jc w:val="center"/>
              <w:rPr>
                <w:lang w:val="en-US"/>
              </w:rPr>
            </w:pPr>
            <w:r w:rsidRPr="00EC3706">
              <w:rPr>
                <w:lang w:val="en-US"/>
              </w:rPr>
              <w:t>5</w:t>
            </w:r>
          </w:p>
        </w:tc>
        <w:tc>
          <w:tcPr>
            <w:tcW w:w="2644" w:type="dxa"/>
          </w:tcPr>
          <w:p w14:paraId="0E34C193" w14:textId="1AC1FB65" w:rsidR="00E17B0F" w:rsidRPr="00EC3706" w:rsidRDefault="00482D43" w:rsidP="00EF5FB2">
            <w:pPr>
              <w:pStyle w:val="Tabletext"/>
              <w:rPr>
                <w:lang w:val="en-US"/>
              </w:rPr>
            </w:pPr>
            <w:r>
              <w:rPr>
                <w:rFonts w:eastAsiaTheme="minorEastAsia" w:hint="eastAsia"/>
                <w:lang w:val="en-US" w:eastAsia="ja-JP"/>
              </w:rPr>
              <w:t>A</w:t>
            </w:r>
            <w:r w:rsidR="00E17B0F">
              <w:rPr>
                <w:rFonts w:hint="eastAsia"/>
                <w:lang w:val="en-US"/>
              </w:rPr>
              <w:t>nalogue</w:t>
            </w:r>
            <w:r w:rsidR="00E17B0F" w:rsidRPr="00EC3706">
              <w:rPr>
                <w:lang w:val="en-US"/>
              </w:rPr>
              <w:t xml:space="preserve"> is better</w:t>
            </w:r>
          </w:p>
        </w:tc>
      </w:tr>
      <w:tr w:rsidR="00E17B0F" w:rsidRPr="00EC3706" w14:paraId="0082D1BF" w14:textId="77777777" w:rsidTr="00EF5FB2">
        <w:trPr>
          <w:jc w:val="center"/>
        </w:trPr>
        <w:tc>
          <w:tcPr>
            <w:tcW w:w="1037" w:type="dxa"/>
          </w:tcPr>
          <w:p w14:paraId="3A58C17E" w14:textId="77777777" w:rsidR="00E17B0F" w:rsidRPr="00EC3706" w:rsidRDefault="00E17B0F" w:rsidP="00496E59">
            <w:pPr>
              <w:pStyle w:val="Tabletext"/>
              <w:jc w:val="center"/>
              <w:rPr>
                <w:lang w:val="en-US"/>
              </w:rPr>
            </w:pPr>
            <w:r w:rsidRPr="00EC3706">
              <w:rPr>
                <w:lang w:val="en-US"/>
              </w:rPr>
              <w:t>4</w:t>
            </w:r>
          </w:p>
        </w:tc>
        <w:tc>
          <w:tcPr>
            <w:tcW w:w="2644" w:type="dxa"/>
          </w:tcPr>
          <w:p w14:paraId="7A03D803" w14:textId="157C9E2E" w:rsidR="00E17B0F" w:rsidRPr="00EC3706" w:rsidRDefault="00482D43" w:rsidP="00EF5FB2">
            <w:pPr>
              <w:pStyle w:val="Tabletext"/>
              <w:rPr>
                <w:lang w:val="en-US"/>
              </w:rPr>
            </w:pPr>
            <w:r>
              <w:rPr>
                <w:rFonts w:eastAsiaTheme="minorEastAsia" w:hint="eastAsia"/>
                <w:lang w:val="en-US" w:eastAsia="ja-JP"/>
              </w:rPr>
              <w:t>A</w:t>
            </w:r>
            <w:r w:rsidR="00E17B0F">
              <w:rPr>
                <w:rFonts w:hint="eastAsia"/>
                <w:lang w:val="en-US"/>
              </w:rPr>
              <w:t>nalogue</w:t>
            </w:r>
            <w:r w:rsidR="00E17B0F" w:rsidRPr="00EC3706">
              <w:rPr>
                <w:lang w:val="en-US"/>
              </w:rPr>
              <w:t xml:space="preserve"> is slightly better</w:t>
            </w:r>
          </w:p>
        </w:tc>
      </w:tr>
      <w:tr w:rsidR="00E17B0F" w:rsidRPr="00EC3706" w14:paraId="0B45762C" w14:textId="77777777" w:rsidTr="00EF5FB2">
        <w:trPr>
          <w:jc w:val="center"/>
        </w:trPr>
        <w:tc>
          <w:tcPr>
            <w:tcW w:w="1037" w:type="dxa"/>
          </w:tcPr>
          <w:p w14:paraId="35B53A2B" w14:textId="77777777" w:rsidR="00E17B0F" w:rsidRPr="00EC3706" w:rsidRDefault="00E17B0F" w:rsidP="00496E59">
            <w:pPr>
              <w:pStyle w:val="Tabletext"/>
              <w:jc w:val="center"/>
              <w:rPr>
                <w:lang w:val="en-US"/>
              </w:rPr>
            </w:pPr>
            <w:r w:rsidRPr="00EC3706">
              <w:rPr>
                <w:lang w:val="en-US"/>
              </w:rPr>
              <w:t>3</w:t>
            </w:r>
          </w:p>
        </w:tc>
        <w:tc>
          <w:tcPr>
            <w:tcW w:w="2644" w:type="dxa"/>
          </w:tcPr>
          <w:p w14:paraId="04855CCA" w14:textId="57618B42" w:rsidR="00E17B0F" w:rsidRPr="00EC3706" w:rsidRDefault="00482D43" w:rsidP="00EF5FB2">
            <w:pPr>
              <w:pStyle w:val="Tabletext"/>
              <w:rPr>
                <w:lang w:val="en-US"/>
              </w:rPr>
            </w:pPr>
            <w:r>
              <w:rPr>
                <w:rFonts w:eastAsiaTheme="minorEastAsia" w:hint="eastAsia"/>
                <w:lang w:val="en-US" w:eastAsia="ja-JP"/>
              </w:rPr>
              <w:t>Both are</w:t>
            </w:r>
            <w:r w:rsidR="00E17B0F" w:rsidRPr="00EC3706">
              <w:rPr>
                <w:lang w:val="en-US"/>
              </w:rPr>
              <w:t xml:space="preserve"> the same</w:t>
            </w:r>
          </w:p>
        </w:tc>
      </w:tr>
      <w:tr w:rsidR="00E17B0F" w:rsidRPr="00EC3706" w14:paraId="308472BD" w14:textId="77777777" w:rsidTr="00EF5FB2">
        <w:trPr>
          <w:jc w:val="center"/>
        </w:trPr>
        <w:tc>
          <w:tcPr>
            <w:tcW w:w="1037" w:type="dxa"/>
          </w:tcPr>
          <w:p w14:paraId="02D31FB9" w14:textId="77777777" w:rsidR="00E17B0F" w:rsidRPr="00EC3706" w:rsidRDefault="00E17B0F" w:rsidP="00496E59">
            <w:pPr>
              <w:pStyle w:val="Tabletext"/>
              <w:jc w:val="center"/>
              <w:rPr>
                <w:lang w:val="en-US"/>
              </w:rPr>
            </w:pPr>
            <w:r w:rsidRPr="00EC3706">
              <w:rPr>
                <w:lang w:val="en-US"/>
              </w:rPr>
              <w:t>2</w:t>
            </w:r>
          </w:p>
        </w:tc>
        <w:tc>
          <w:tcPr>
            <w:tcW w:w="2644" w:type="dxa"/>
          </w:tcPr>
          <w:p w14:paraId="7874B659" w14:textId="2A18E86A" w:rsidR="00E17B0F" w:rsidRPr="00EC3706" w:rsidRDefault="00482D43" w:rsidP="00EF5FB2">
            <w:pPr>
              <w:pStyle w:val="Tabletext"/>
              <w:rPr>
                <w:lang w:val="en-US"/>
              </w:rPr>
            </w:pPr>
            <w:r>
              <w:rPr>
                <w:rFonts w:eastAsiaTheme="minorEastAsia" w:hint="eastAsia"/>
                <w:lang w:val="en-US" w:eastAsia="ja-JP"/>
              </w:rPr>
              <w:t>D</w:t>
            </w:r>
            <w:r w:rsidR="00E17B0F">
              <w:rPr>
                <w:rFonts w:hint="eastAsia"/>
                <w:lang w:val="en-US"/>
              </w:rPr>
              <w:t>igital</w:t>
            </w:r>
            <w:r w:rsidR="00E17B0F" w:rsidRPr="00EC3706">
              <w:rPr>
                <w:lang w:val="en-US"/>
              </w:rPr>
              <w:t xml:space="preserve"> is slightly better</w:t>
            </w:r>
          </w:p>
        </w:tc>
      </w:tr>
      <w:tr w:rsidR="00E17B0F" w:rsidRPr="00EC3706" w14:paraId="2C0301D8" w14:textId="77777777" w:rsidTr="00EF5FB2">
        <w:trPr>
          <w:jc w:val="center"/>
        </w:trPr>
        <w:tc>
          <w:tcPr>
            <w:tcW w:w="1037" w:type="dxa"/>
          </w:tcPr>
          <w:p w14:paraId="6432978C" w14:textId="77777777" w:rsidR="00E17B0F" w:rsidRPr="00EC3706" w:rsidRDefault="00E17B0F" w:rsidP="00496E59">
            <w:pPr>
              <w:pStyle w:val="Tabletext"/>
              <w:jc w:val="center"/>
              <w:rPr>
                <w:lang w:val="en-US"/>
              </w:rPr>
            </w:pPr>
            <w:r w:rsidRPr="00EC3706">
              <w:rPr>
                <w:lang w:val="en-US"/>
              </w:rPr>
              <w:t>1</w:t>
            </w:r>
          </w:p>
        </w:tc>
        <w:tc>
          <w:tcPr>
            <w:tcW w:w="2644" w:type="dxa"/>
          </w:tcPr>
          <w:p w14:paraId="03ECBC5E" w14:textId="3E0FA11F" w:rsidR="00E17B0F" w:rsidRPr="00EC3706" w:rsidRDefault="00482D43" w:rsidP="00EF5FB2">
            <w:pPr>
              <w:pStyle w:val="Tabletext"/>
              <w:rPr>
                <w:lang w:val="en-US"/>
              </w:rPr>
            </w:pPr>
            <w:r>
              <w:rPr>
                <w:rFonts w:eastAsiaTheme="minorEastAsia" w:hint="eastAsia"/>
                <w:lang w:val="en-US" w:eastAsia="ja-JP"/>
              </w:rPr>
              <w:t>D</w:t>
            </w:r>
            <w:r w:rsidR="00E17B0F">
              <w:rPr>
                <w:rFonts w:hint="eastAsia"/>
                <w:lang w:val="en-US"/>
              </w:rPr>
              <w:t>igital</w:t>
            </w:r>
            <w:r w:rsidR="00E17B0F" w:rsidRPr="00EC3706">
              <w:rPr>
                <w:lang w:val="en-US"/>
              </w:rPr>
              <w:t xml:space="preserve"> is better</w:t>
            </w:r>
          </w:p>
        </w:tc>
      </w:tr>
    </w:tbl>
    <w:p w14:paraId="6D2BDE24" w14:textId="43814974" w:rsidR="00BC381A" w:rsidRPr="00EC3706" w:rsidRDefault="00BC381A" w:rsidP="00BC381A">
      <w:pPr>
        <w:pStyle w:val="4"/>
        <w:rPr>
          <w:rFonts w:cs="Arial"/>
        </w:rPr>
      </w:pPr>
      <w:r w:rsidRPr="00EC3706">
        <w:rPr>
          <w:rFonts w:cs="Arial"/>
          <w:lang w:eastAsia="ja-JP"/>
        </w:rPr>
        <w:t>Results</w:t>
      </w:r>
    </w:p>
    <w:p w14:paraId="6D851315" w14:textId="21009A89" w:rsidR="00BC381A" w:rsidRDefault="00FD7B74" w:rsidP="00BD564F">
      <w:pPr>
        <w:pStyle w:val="List1"/>
        <w:rPr>
          <w:rFonts w:cs="Arial"/>
        </w:rPr>
      </w:pPr>
      <w:r>
        <w:rPr>
          <w:rFonts w:cs="Arial" w:hint="eastAsia"/>
        </w:rPr>
        <w:t>The result of</w:t>
      </w:r>
      <w:r w:rsidR="00DF45CF">
        <w:rPr>
          <w:rFonts w:cs="Arial" w:hint="eastAsia"/>
        </w:rPr>
        <w:t xml:space="preserve"> the test for </w:t>
      </w:r>
      <w:r>
        <w:rPr>
          <w:rFonts w:cs="Arial" w:hint="eastAsia"/>
        </w:rPr>
        <w:t>head loss and connection delays is as follows</w:t>
      </w:r>
      <w:r w:rsidR="00286082">
        <w:rPr>
          <w:rFonts w:cs="Arial" w:hint="eastAsia"/>
        </w:rPr>
        <w:t>.</w:t>
      </w:r>
    </w:p>
    <w:p w14:paraId="536655C1" w14:textId="0669B991" w:rsidR="00FD7B74" w:rsidRDefault="00FD7B74" w:rsidP="00EF5FB2">
      <w:pPr>
        <w:pStyle w:val="Bullet1"/>
      </w:pPr>
      <w:r>
        <w:rPr>
          <w:rFonts w:hint="eastAsia"/>
        </w:rPr>
        <w:t>In digital voice</w:t>
      </w:r>
      <w:r w:rsidR="00EF5FB2">
        <w:rPr>
          <w:rFonts w:hint="eastAsia"/>
          <w:lang w:eastAsia="ja-JP"/>
        </w:rPr>
        <w:t xml:space="preserve"> communication</w:t>
      </w:r>
      <w:r>
        <w:rPr>
          <w:rFonts w:hint="eastAsia"/>
        </w:rPr>
        <w:t>, head loss and connection delays are observed, but many evaluators assessed that these were not a practical problem</w:t>
      </w:r>
      <w:r w:rsidR="00286082">
        <w:rPr>
          <w:rFonts w:hint="eastAsia"/>
          <w:lang w:eastAsia="ja-JP"/>
        </w:rPr>
        <w:t>.</w:t>
      </w:r>
    </w:p>
    <w:p w14:paraId="7EEAF973" w14:textId="44F9B597" w:rsidR="00FD7B74" w:rsidRPr="00FD7B74" w:rsidRDefault="00FD7B74" w:rsidP="00EF5FB2">
      <w:pPr>
        <w:pStyle w:val="Bullet1"/>
        <w:rPr>
          <w:lang w:val="en-US"/>
        </w:rPr>
      </w:pPr>
      <w:r w:rsidRPr="00FD7B74">
        <w:rPr>
          <w:rFonts w:hint="eastAsia"/>
          <w:lang w:val="en-US"/>
        </w:rPr>
        <w:t>In analogue voice</w:t>
      </w:r>
      <w:r w:rsidR="00EF5FB2">
        <w:rPr>
          <w:rFonts w:hint="eastAsia"/>
          <w:lang w:val="en-US" w:eastAsia="ja-JP"/>
        </w:rPr>
        <w:t xml:space="preserve"> communication</w:t>
      </w:r>
      <w:r w:rsidRPr="00FD7B74">
        <w:rPr>
          <w:rFonts w:hint="eastAsia"/>
          <w:lang w:val="en-US"/>
        </w:rPr>
        <w:t>, connection delays we</w:t>
      </w:r>
      <w:r>
        <w:rPr>
          <w:rFonts w:hint="eastAsia"/>
          <w:lang w:val="en-US"/>
        </w:rPr>
        <w:t>re hardly perceptible, but noise made it difficult to hear the voice immediately after the start of reception.</w:t>
      </w:r>
    </w:p>
    <w:p w14:paraId="09637AD5" w14:textId="3B9C4399" w:rsidR="00E17B0F" w:rsidRDefault="00EF5FB2" w:rsidP="00BD564F">
      <w:pPr>
        <w:pStyle w:val="List1"/>
        <w:rPr>
          <w:rFonts w:cs="Arial"/>
          <w:lang w:val="en-US"/>
        </w:rPr>
      </w:pPr>
      <w:r>
        <w:rPr>
          <w:rFonts w:cs="Arial" w:hint="eastAsia"/>
          <w:lang w:val="en-US"/>
        </w:rPr>
        <w:t>This</w:t>
      </w:r>
      <w:r w:rsidR="00802087">
        <w:rPr>
          <w:rFonts w:cs="Arial" w:hint="eastAsia"/>
          <w:lang w:val="en-US"/>
        </w:rPr>
        <w:t xml:space="preserve"> result shows that although head loss in digital voice</w:t>
      </w:r>
      <w:r>
        <w:rPr>
          <w:rFonts w:cs="Arial" w:hint="eastAsia"/>
          <w:lang w:val="en-US"/>
        </w:rPr>
        <w:t xml:space="preserve"> communication</w:t>
      </w:r>
      <w:r w:rsidR="00802087">
        <w:rPr>
          <w:rFonts w:cs="Arial" w:hint="eastAsia"/>
          <w:lang w:val="en-US"/>
        </w:rPr>
        <w:t xml:space="preserve"> </w:t>
      </w:r>
      <w:r w:rsidR="007F06F0">
        <w:rPr>
          <w:rFonts w:cs="Arial"/>
          <w:lang w:val="en-US"/>
        </w:rPr>
        <w:t>occur</w:t>
      </w:r>
      <w:r w:rsidR="007F06F0">
        <w:rPr>
          <w:rFonts w:cs="Arial" w:hint="eastAsia"/>
          <w:lang w:val="en-US"/>
        </w:rPr>
        <w:t>red</w:t>
      </w:r>
      <w:r w:rsidR="00802087">
        <w:rPr>
          <w:rFonts w:cs="Arial" w:hint="eastAsia"/>
          <w:lang w:val="en-US"/>
        </w:rPr>
        <w:t>, head loss also occurred in analogue voice</w:t>
      </w:r>
      <w:r>
        <w:rPr>
          <w:rFonts w:cs="Arial" w:hint="eastAsia"/>
          <w:lang w:val="en-US"/>
        </w:rPr>
        <w:t xml:space="preserve"> communication</w:t>
      </w:r>
      <w:r w:rsidR="00802087">
        <w:rPr>
          <w:rFonts w:cs="Arial" w:hint="eastAsia"/>
          <w:lang w:val="en-US"/>
        </w:rPr>
        <w:t>, not due to connection delays, and it cannot be said that the lack of beginning of the transmitted content is a disadvantage specific to digital voice</w:t>
      </w:r>
      <w:r>
        <w:rPr>
          <w:rFonts w:cs="Arial" w:hint="eastAsia"/>
          <w:lang w:val="en-US"/>
        </w:rPr>
        <w:t xml:space="preserve"> communication</w:t>
      </w:r>
      <w:r w:rsidR="00802087">
        <w:rPr>
          <w:rFonts w:cs="Arial" w:hint="eastAsia"/>
          <w:lang w:val="en-US"/>
        </w:rPr>
        <w:t>.</w:t>
      </w:r>
    </w:p>
    <w:p w14:paraId="296364DA" w14:textId="78A4F521" w:rsidR="00611CF7" w:rsidRDefault="007F06F0" w:rsidP="00BD564F">
      <w:pPr>
        <w:pStyle w:val="List1"/>
        <w:rPr>
          <w:rFonts w:cs="Arial"/>
          <w:lang w:val="en-US"/>
        </w:rPr>
      </w:pPr>
      <w:r>
        <w:rPr>
          <w:rFonts w:cs="Arial" w:hint="eastAsia"/>
          <w:lang w:val="en-US"/>
        </w:rPr>
        <w:lastRenderedPageBreak/>
        <w:t xml:space="preserve">In the comparison of sound quality of speaker, </w:t>
      </w:r>
      <w:r w:rsidR="00BF4851">
        <w:rPr>
          <w:rFonts w:cs="Arial" w:hint="eastAsia"/>
          <w:lang w:val="en-US"/>
        </w:rPr>
        <w:t>evaluators compared both sound quality of two speakers in analogue and digital</w:t>
      </w:r>
      <w:r w:rsidR="00EF5FB2">
        <w:rPr>
          <w:rFonts w:cs="Arial" w:hint="eastAsia"/>
          <w:lang w:val="en-US"/>
        </w:rPr>
        <w:t xml:space="preserve"> voice communication</w:t>
      </w:r>
      <w:r w:rsidR="00BF4851">
        <w:rPr>
          <w:rFonts w:cs="Arial" w:hint="eastAsia"/>
          <w:lang w:val="en-US"/>
        </w:rPr>
        <w:t xml:space="preserve">. The sound quality of both speakers was </w:t>
      </w:r>
      <w:r w:rsidR="00BF4851">
        <w:rPr>
          <w:rFonts w:cs="Arial"/>
          <w:lang w:val="en-US"/>
        </w:rPr>
        <w:t>assessed</w:t>
      </w:r>
      <w:r w:rsidR="00BF4851">
        <w:rPr>
          <w:rFonts w:cs="Arial" w:hint="eastAsia"/>
          <w:lang w:val="en-US"/>
        </w:rPr>
        <w:t xml:space="preserve"> as not being noticeably different.</w:t>
      </w:r>
      <w:r w:rsidR="00611CF7">
        <w:rPr>
          <w:rFonts w:cs="Arial" w:hint="eastAsia"/>
          <w:lang w:val="en-US"/>
        </w:rPr>
        <w:t xml:space="preserve"> Following table </w:t>
      </w:r>
      <w:r w:rsidR="00611CF7">
        <w:rPr>
          <w:rFonts w:cs="Arial"/>
          <w:lang w:val="en-US"/>
        </w:rPr>
        <w:t>summarizes</w:t>
      </w:r>
      <w:r w:rsidR="00611CF7">
        <w:rPr>
          <w:rFonts w:cs="Arial" w:hint="eastAsia"/>
          <w:lang w:val="en-US"/>
        </w:rPr>
        <w:t xml:space="preserve"> the result of this test.</w:t>
      </w:r>
    </w:p>
    <w:p w14:paraId="6CCE41A6" w14:textId="3FA09F20" w:rsidR="00621297" w:rsidRDefault="00621297" w:rsidP="00621297">
      <w:pPr>
        <w:pStyle w:val="Table"/>
      </w:pPr>
      <w:r w:rsidRPr="00496E59">
        <w:rPr>
          <w:rFonts w:hint="eastAsia"/>
          <w:lang w:eastAsia="ja-JP"/>
        </w:rPr>
        <w:t>result</w:t>
      </w:r>
      <w:r>
        <w:rPr>
          <w:rFonts w:hint="eastAsia"/>
          <w:lang w:eastAsia="ja-JP"/>
        </w:rPr>
        <w:t xml:space="preserve"> of the comparison of sound quality of speaker</w:t>
      </w:r>
    </w:p>
    <w:tbl>
      <w:tblPr>
        <w:tblStyle w:val="af6"/>
        <w:tblW w:w="0" w:type="auto"/>
        <w:jc w:val="center"/>
        <w:tblLook w:val="04A0" w:firstRow="1" w:lastRow="0" w:firstColumn="1" w:lastColumn="0" w:noHBand="0" w:noVBand="1"/>
      </w:tblPr>
      <w:tblGrid>
        <w:gridCol w:w="2122"/>
        <w:gridCol w:w="2126"/>
      </w:tblGrid>
      <w:tr w:rsidR="002C3B99" w14:paraId="47E79958" w14:textId="77777777" w:rsidTr="00621297">
        <w:trPr>
          <w:jc w:val="center"/>
        </w:trPr>
        <w:tc>
          <w:tcPr>
            <w:tcW w:w="2122" w:type="dxa"/>
          </w:tcPr>
          <w:p w14:paraId="2C8AF629" w14:textId="3C22A219" w:rsidR="002C3B99" w:rsidRDefault="002C3B99" w:rsidP="00621297">
            <w:pPr>
              <w:pStyle w:val="Tableheading"/>
            </w:pPr>
            <w:r>
              <w:rPr>
                <w:rFonts w:hint="eastAsia"/>
              </w:rPr>
              <w:t>Modulation System</w:t>
            </w:r>
          </w:p>
        </w:tc>
        <w:tc>
          <w:tcPr>
            <w:tcW w:w="2126" w:type="dxa"/>
          </w:tcPr>
          <w:p w14:paraId="5E0383E4" w14:textId="26CD0A47" w:rsidR="002C3B99" w:rsidRDefault="002C3B99" w:rsidP="00621297">
            <w:pPr>
              <w:pStyle w:val="Tableheading"/>
            </w:pPr>
            <w:r>
              <w:rPr>
                <w:rFonts w:hint="eastAsia"/>
              </w:rPr>
              <w:t>Average of Degree</w:t>
            </w:r>
          </w:p>
        </w:tc>
      </w:tr>
      <w:tr w:rsidR="002C3B99" w14:paraId="09721DDE" w14:textId="77777777" w:rsidTr="00621297">
        <w:trPr>
          <w:jc w:val="center"/>
        </w:trPr>
        <w:tc>
          <w:tcPr>
            <w:tcW w:w="2122" w:type="dxa"/>
          </w:tcPr>
          <w:p w14:paraId="1AF2A4CE" w14:textId="1EECE0FF" w:rsidR="002C3B99" w:rsidRDefault="002C3B99" w:rsidP="00621297">
            <w:pPr>
              <w:pStyle w:val="Tabletext"/>
              <w:jc w:val="center"/>
              <w:rPr>
                <w:lang w:val="en-US"/>
              </w:rPr>
            </w:pPr>
            <w:r>
              <w:rPr>
                <w:rFonts w:eastAsiaTheme="minorEastAsia" w:hint="eastAsia"/>
                <w:lang w:val="en-US" w:eastAsia="ja-JP"/>
              </w:rPr>
              <w:t>A</w:t>
            </w:r>
            <w:r>
              <w:rPr>
                <w:rFonts w:hint="eastAsia"/>
                <w:lang w:val="en-US"/>
              </w:rPr>
              <w:t>nalogue</w:t>
            </w:r>
          </w:p>
        </w:tc>
        <w:tc>
          <w:tcPr>
            <w:tcW w:w="2126" w:type="dxa"/>
          </w:tcPr>
          <w:p w14:paraId="1B0427A8" w14:textId="413B41E5" w:rsidR="002C3B99" w:rsidRDefault="002C3B99" w:rsidP="00621297">
            <w:pPr>
              <w:pStyle w:val="Tabletext"/>
              <w:jc w:val="center"/>
              <w:rPr>
                <w:lang w:val="en-US"/>
              </w:rPr>
            </w:pPr>
            <w:r>
              <w:rPr>
                <w:rFonts w:hint="eastAsia"/>
                <w:lang w:val="en-US"/>
              </w:rPr>
              <w:t>2.85</w:t>
            </w:r>
          </w:p>
        </w:tc>
      </w:tr>
      <w:tr w:rsidR="002C3B99" w14:paraId="6BE53909" w14:textId="77777777" w:rsidTr="00621297">
        <w:trPr>
          <w:jc w:val="center"/>
        </w:trPr>
        <w:tc>
          <w:tcPr>
            <w:tcW w:w="2122" w:type="dxa"/>
          </w:tcPr>
          <w:p w14:paraId="5E89A423" w14:textId="582603FC" w:rsidR="002C3B99" w:rsidRDefault="002C3B99" w:rsidP="00621297">
            <w:pPr>
              <w:pStyle w:val="Tabletext"/>
              <w:jc w:val="center"/>
              <w:rPr>
                <w:lang w:val="en-US"/>
              </w:rPr>
            </w:pPr>
            <w:r>
              <w:rPr>
                <w:rFonts w:eastAsiaTheme="minorEastAsia" w:hint="eastAsia"/>
                <w:lang w:val="en-US" w:eastAsia="ja-JP"/>
              </w:rPr>
              <w:t>D</w:t>
            </w:r>
            <w:r>
              <w:rPr>
                <w:rFonts w:hint="eastAsia"/>
                <w:lang w:val="en-US"/>
              </w:rPr>
              <w:t>igital</w:t>
            </w:r>
          </w:p>
        </w:tc>
        <w:tc>
          <w:tcPr>
            <w:tcW w:w="2126" w:type="dxa"/>
          </w:tcPr>
          <w:p w14:paraId="58A9245F" w14:textId="4AA21C27" w:rsidR="002C3B99" w:rsidRDefault="002C3B99" w:rsidP="00621297">
            <w:pPr>
              <w:pStyle w:val="Tabletext"/>
              <w:jc w:val="center"/>
              <w:rPr>
                <w:lang w:val="en-US"/>
              </w:rPr>
            </w:pPr>
            <w:r>
              <w:rPr>
                <w:rFonts w:hint="eastAsia"/>
                <w:lang w:val="en-US"/>
              </w:rPr>
              <w:t>2.93</w:t>
            </w:r>
          </w:p>
        </w:tc>
      </w:tr>
    </w:tbl>
    <w:p w14:paraId="37EB232D" w14:textId="2B3FE012" w:rsidR="00611CF7" w:rsidRDefault="00611CF7" w:rsidP="00BD564F">
      <w:pPr>
        <w:pStyle w:val="List1"/>
        <w:rPr>
          <w:rFonts w:cs="Arial"/>
          <w:lang w:val="en-US"/>
        </w:rPr>
      </w:pPr>
      <w:r>
        <w:rPr>
          <w:rFonts w:cs="Arial" w:hint="eastAsia"/>
          <w:lang w:val="en-US"/>
        </w:rPr>
        <w:t xml:space="preserve">In addition, </w:t>
      </w:r>
      <w:r w:rsidR="00621297">
        <w:rPr>
          <w:rFonts w:cs="Arial" w:hint="eastAsia"/>
          <w:lang w:val="en-US"/>
        </w:rPr>
        <w:t xml:space="preserve">some </w:t>
      </w:r>
      <w:proofErr w:type="gramStart"/>
      <w:r w:rsidR="00621297">
        <w:rPr>
          <w:rFonts w:cs="Arial" w:hint="eastAsia"/>
          <w:lang w:val="en-US"/>
        </w:rPr>
        <w:t>evaluator</w:t>
      </w:r>
      <w:proofErr w:type="gramEnd"/>
      <w:r w:rsidR="00621297">
        <w:rPr>
          <w:rFonts w:cs="Arial" w:hint="eastAsia"/>
          <w:lang w:val="en-US"/>
        </w:rPr>
        <w:t xml:space="preserve"> </w:t>
      </w:r>
      <w:r>
        <w:rPr>
          <w:rFonts w:cs="Arial" w:hint="eastAsia"/>
          <w:lang w:val="en-US"/>
        </w:rPr>
        <w:t>pointed out as follows</w:t>
      </w:r>
      <w:r w:rsidR="00286082">
        <w:rPr>
          <w:rFonts w:cs="Arial" w:hint="eastAsia"/>
          <w:lang w:val="en-US"/>
        </w:rPr>
        <w:t>.</w:t>
      </w:r>
    </w:p>
    <w:p w14:paraId="6A329A5D" w14:textId="14DD7237" w:rsidR="00611CF7" w:rsidRDefault="6FA5DA21" w:rsidP="00621297">
      <w:pPr>
        <w:pStyle w:val="Bullet1"/>
        <w:rPr>
          <w:lang w:val="en-US"/>
        </w:rPr>
      </w:pPr>
      <w:r w:rsidRPr="072DDEFB">
        <w:rPr>
          <w:lang w:val="en-US"/>
        </w:rPr>
        <w:t xml:space="preserve">The voice from vehicle-mounted sounded stable, and phrases </w:t>
      </w:r>
      <w:r w:rsidR="6BF97D6C" w:rsidRPr="072DDEFB">
        <w:rPr>
          <w:lang w:val="en-US" w:eastAsia="ja-JP"/>
        </w:rPr>
        <w:t xml:space="preserve">from it </w:t>
      </w:r>
      <w:r w:rsidRPr="072DDEFB">
        <w:rPr>
          <w:lang w:val="en-US"/>
        </w:rPr>
        <w:t>sounded connected.</w:t>
      </w:r>
    </w:p>
    <w:p w14:paraId="3D018B13" w14:textId="34398208" w:rsidR="00611CF7" w:rsidRPr="007F06F0" w:rsidRDefault="005A729F" w:rsidP="00621297">
      <w:pPr>
        <w:pStyle w:val="Bullet1"/>
        <w:rPr>
          <w:lang w:val="en-US"/>
        </w:rPr>
      </w:pPr>
      <w:r>
        <w:rPr>
          <w:rFonts w:hint="eastAsia"/>
          <w:lang w:val="en-US"/>
        </w:rPr>
        <w:t>The voice from mobile radio equipment was clear.</w:t>
      </w:r>
    </w:p>
    <w:p w14:paraId="47278AD8" w14:textId="42F25C20" w:rsidR="00BD564F" w:rsidRPr="00482D43" w:rsidRDefault="007759C4" w:rsidP="00496E59">
      <w:pPr>
        <w:pStyle w:val="List1"/>
        <w:rPr>
          <w:rFonts w:cs="Arial"/>
          <w:lang w:val="en-US"/>
        </w:rPr>
      </w:pPr>
      <w:r>
        <w:rPr>
          <w:rFonts w:cs="Arial" w:hint="eastAsia"/>
          <w:lang w:val="en-US"/>
        </w:rPr>
        <w:t>In comparison of sound quality in analogue and digital voice</w:t>
      </w:r>
      <w:r w:rsidR="00482D43">
        <w:rPr>
          <w:rFonts w:cs="Arial" w:hint="eastAsia"/>
          <w:lang w:val="en-US"/>
        </w:rPr>
        <w:t xml:space="preserve"> </w:t>
      </w:r>
      <w:r w:rsidR="00482D43">
        <w:rPr>
          <w:rFonts w:cs="Arial"/>
          <w:lang w:val="en-US"/>
        </w:rPr>
        <w:t>communications</w:t>
      </w:r>
      <w:r>
        <w:rPr>
          <w:rFonts w:cs="Arial" w:hint="eastAsia"/>
          <w:lang w:val="en-US"/>
        </w:rPr>
        <w:t xml:space="preserve">, </w:t>
      </w:r>
      <w:r w:rsidR="00496E59">
        <w:rPr>
          <w:rFonts w:cs="Arial" w:hint="eastAsia"/>
          <w:lang w:val="en-US"/>
        </w:rPr>
        <w:t xml:space="preserve">the </w:t>
      </w:r>
      <w:proofErr w:type="gramStart"/>
      <w:r w:rsidR="00496E59">
        <w:rPr>
          <w:rFonts w:cs="Arial" w:hint="eastAsia"/>
          <w:lang w:val="en-US"/>
        </w:rPr>
        <w:t>average of</w:t>
      </w:r>
      <w:proofErr w:type="gramEnd"/>
      <w:r w:rsidR="00496E59">
        <w:rPr>
          <w:rFonts w:cs="Arial" w:hint="eastAsia"/>
          <w:lang w:val="en-US"/>
        </w:rPr>
        <w:t xml:space="preserve"> degree was 3.88, which indicates that d</w:t>
      </w:r>
      <w:r>
        <w:rPr>
          <w:rFonts w:cs="Arial" w:hint="eastAsia"/>
          <w:lang w:val="en-US"/>
        </w:rPr>
        <w:t xml:space="preserve">igital voice </w:t>
      </w:r>
      <w:r w:rsidR="00482D43">
        <w:rPr>
          <w:rFonts w:cs="Arial" w:hint="eastAsia"/>
          <w:lang w:val="en-US"/>
        </w:rPr>
        <w:t xml:space="preserve">communication </w:t>
      </w:r>
      <w:r>
        <w:rPr>
          <w:rFonts w:cs="Arial" w:hint="eastAsia"/>
          <w:lang w:val="en-US"/>
        </w:rPr>
        <w:t>was preferred</w:t>
      </w:r>
      <w:r w:rsidR="00496E59">
        <w:rPr>
          <w:rFonts w:cs="Arial" w:hint="eastAsia"/>
          <w:lang w:val="en-US"/>
        </w:rPr>
        <w:t xml:space="preserve"> </w:t>
      </w:r>
      <w:r>
        <w:rPr>
          <w:rFonts w:cs="Arial" w:hint="eastAsia"/>
          <w:lang w:val="en-US"/>
        </w:rPr>
        <w:t xml:space="preserve">due to its lower noise and clearer sound quality. On the other hand, analogue voice </w:t>
      </w:r>
      <w:r w:rsidR="00482D43">
        <w:rPr>
          <w:rFonts w:cs="Arial" w:hint="eastAsia"/>
          <w:lang w:val="en-US"/>
        </w:rPr>
        <w:t xml:space="preserve">communication </w:t>
      </w:r>
      <w:r>
        <w:rPr>
          <w:rFonts w:cs="Arial" w:hint="eastAsia"/>
          <w:lang w:val="en-US"/>
        </w:rPr>
        <w:t xml:space="preserve">was also preferred for its natural sound quality, but </w:t>
      </w:r>
      <w:r w:rsidR="00482D43">
        <w:rPr>
          <w:rFonts w:cs="Arial" w:hint="eastAsia"/>
          <w:lang w:val="en-US"/>
        </w:rPr>
        <w:t xml:space="preserve">it was pointed out that </w:t>
      </w:r>
      <w:r>
        <w:rPr>
          <w:rFonts w:cs="Arial" w:hint="eastAsia"/>
          <w:lang w:val="en-US"/>
        </w:rPr>
        <w:t>background noise</w:t>
      </w:r>
      <w:r w:rsidR="00446C91">
        <w:rPr>
          <w:rFonts w:cs="Arial" w:hint="eastAsia"/>
          <w:lang w:val="en-US"/>
        </w:rPr>
        <w:t xml:space="preserve"> remained as issue. </w:t>
      </w:r>
      <w:r w:rsidR="00482D43">
        <w:rPr>
          <w:rFonts w:cs="Arial" w:hint="eastAsia"/>
          <w:lang w:val="en-US"/>
        </w:rPr>
        <w:t>D</w:t>
      </w:r>
      <w:r w:rsidR="00446C91">
        <w:rPr>
          <w:rFonts w:cs="Arial" w:hint="eastAsia"/>
          <w:lang w:val="en-US"/>
        </w:rPr>
        <w:t xml:space="preserve">egree </w:t>
      </w:r>
      <w:r w:rsidR="00482D43">
        <w:rPr>
          <w:rFonts w:cs="Arial"/>
          <w:lang w:val="en-US"/>
        </w:rPr>
        <w:t>varies</w:t>
      </w:r>
      <w:r w:rsidR="00446C91">
        <w:rPr>
          <w:rFonts w:cs="Arial" w:hint="eastAsia"/>
          <w:lang w:val="en-US"/>
        </w:rPr>
        <w:t xml:space="preserve"> from evaluator to evaluator, </w:t>
      </w:r>
      <w:r w:rsidR="00482D43">
        <w:rPr>
          <w:rFonts w:cs="Arial" w:hint="eastAsia"/>
          <w:lang w:val="en-US"/>
        </w:rPr>
        <w:t>s</w:t>
      </w:r>
      <w:r w:rsidR="00446C91">
        <w:rPr>
          <w:rFonts w:cs="Arial" w:hint="eastAsia"/>
          <w:lang w:val="en-US"/>
        </w:rPr>
        <w:t>ome evaluator preferring analogue voice.</w:t>
      </w:r>
    </w:p>
    <w:p w14:paraId="76268193" w14:textId="1ADB9282" w:rsidR="00AA6E8D" w:rsidRPr="00EC3706" w:rsidRDefault="00AA6E8D" w:rsidP="00E61331">
      <w:pPr>
        <w:pStyle w:val="2"/>
        <w:numPr>
          <w:ilvl w:val="1"/>
          <w:numId w:val="10"/>
        </w:numPr>
        <w:tabs>
          <w:tab w:val="clear" w:pos="851"/>
          <w:tab w:val="num" w:pos="0"/>
        </w:tabs>
        <w:rPr>
          <w:rFonts w:ascii="Arial" w:hAnsi="Arial" w:cs="Arial"/>
          <w:lang w:eastAsia="de-DE"/>
        </w:rPr>
      </w:pPr>
      <w:r w:rsidRPr="00EC3706">
        <w:rPr>
          <w:rFonts w:ascii="Arial" w:hAnsi="Arial" w:cs="Arial"/>
          <w:lang w:eastAsia="de-DE"/>
        </w:rPr>
        <w:t>CONCLUSIONS</w:t>
      </w:r>
    </w:p>
    <w:p w14:paraId="6CD86DEC" w14:textId="394C5FD5" w:rsidR="00AA6E8D" w:rsidRDefault="00263615" w:rsidP="00AA6E8D">
      <w:pPr>
        <w:pStyle w:val="a1"/>
        <w:rPr>
          <w:rFonts w:cs="Arial"/>
          <w:lang w:eastAsia="ja-JP"/>
        </w:rPr>
      </w:pPr>
      <w:bookmarkStart w:id="4" w:name="_Hlk205404835"/>
      <w:r>
        <w:rPr>
          <w:rFonts w:cs="Arial" w:hint="eastAsia"/>
          <w:lang w:eastAsia="ja-JP"/>
        </w:rPr>
        <w:t>Each trial shows that following points</w:t>
      </w:r>
    </w:p>
    <w:p w14:paraId="3C169C21" w14:textId="49439E8E" w:rsidR="00263615" w:rsidRPr="00263615" w:rsidRDefault="7CC52F10" w:rsidP="00482D43">
      <w:pPr>
        <w:pStyle w:val="Bullet1"/>
      </w:pPr>
      <w:r w:rsidRPr="072DDEFB">
        <w:rPr>
          <w:lang w:eastAsia="ja-JP"/>
        </w:rPr>
        <w:t>Land and sea trial</w:t>
      </w:r>
    </w:p>
    <w:p w14:paraId="4F66E1B4" w14:textId="4853ABD3" w:rsidR="00263615" w:rsidRDefault="00263615" w:rsidP="00263615">
      <w:pPr>
        <w:pStyle w:val="Bullet2"/>
        <w:rPr>
          <w:lang w:eastAsia="ja-JP"/>
        </w:rPr>
      </w:pPr>
      <w:r>
        <w:rPr>
          <w:rFonts w:hint="eastAsia"/>
          <w:lang w:eastAsia="ja-JP"/>
        </w:rPr>
        <w:t>In general, digital voice</w:t>
      </w:r>
      <w:r w:rsidR="0001339A">
        <w:rPr>
          <w:rFonts w:hint="eastAsia"/>
          <w:lang w:eastAsia="ja-JP"/>
        </w:rPr>
        <w:t xml:space="preserve"> communication</w:t>
      </w:r>
      <w:r>
        <w:rPr>
          <w:rFonts w:hint="eastAsia"/>
          <w:lang w:eastAsia="ja-JP"/>
        </w:rPr>
        <w:t xml:space="preserve"> was evaluated as clearer than analogue voice</w:t>
      </w:r>
      <w:r w:rsidR="0001339A">
        <w:rPr>
          <w:rFonts w:hint="eastAsia"/>
          <w:lang w:eastAsia="ja-JP"/>
        </w:rPr>
        <w:t xml:space="preserve"> communication</w:t>
      </w:r>
      <w:r w:rsidR="00286082">
        <w:rPr>
          <w:rFonts w:hint="eastAsia"/>
          <w:lang w:eastAsia="ja-JP"/>
        </w:rPr>
        <w:t>.</w:t>
      </w:r>
    </w:p>
    <w:p w14:paraId="1AFE8F3B" w14:textId="4D782F61" w:rsidR="00177854" w:rsidRDefault="00177854" w:rsidP="00263615">
      <w:pPr>
        <w:pStyle w:val="Bullet2"/>
        <w:rPr>
          <w:lang w:val="en-US" w:eastAsia="ja-JP"/>
        </w:rPr>
      </w:pPr>
      <w:r w:rsidRPr="00177854">
        <w:rPr>
          <w:rFonts w:hint="eastAsia"/>
          <w:lang w:val="en-US" w:eastAsia="ja-JP"/>
        </w:rPr>
        <w:t xml:space="preserve">Analogue voice </w:t>
      </w:r>
      <w:r w:rsidR="0001339A">
        <w:rPr>
          <w:rFonts w:hint="eastAsia"/>
          <w:lang w:val="en-US" w:eastAsia="ja-JP"/>
        </w:rPr>
        <w:t xml:space="preserve">communication </w:t>
      </w:r>
      <w:r w:rsidRPr="00177854">
        <w:rPr>
          <w:rFonts w:hint="eastAsia"/>
          <w:lang w:val="en-US" w:eastAsia="ja-JP"/>
        </w:rPr>
        <w:t>maintains constant quality under various conditions, as the quality of</w:t>
      </w:r>
      <w:r>
        <w:rPr>
          <w:rFonts w:hint="eastAsia"/>
          <w:lang w:val="en-US" w:eastAsia="ja-JP"/>
        </w:rPr>
        <w:t xml:space="preserve"> sound varies step by step according to </w:t>
      </w:r>
      <w:r w:rsidR="0001339A">
        <w:rPr>
          <w:rFonts w:hint="eastAsia"/>
          <w:lang w:val="en-US" w:eastAsia="ja-JP"/>
        </w:rPr>
        <w:t>propagation condition of radio waves</w:t>
      </w:r>
      <w:r>
        <w:rPr>
          <w:rFonts w:hint="eastAsia"/>
          <w:lang w:val="en-US" w:eastAsia="ja-JP"/>
        </w:rPr>
        <w:t xml:space="preserve">, whereas digital voice </w:t>
      </w:r>
      <w:r w:rsidR="0001339A">
        <w:rPr>
          <w:rFonts w:hint="eastAsia"/>
          <w:lang w:val="en-US" w:eastAsia="ja-JP"/>
        </w:rPr>
        <w:t xml:space="preserve">communication </w:t>
      </w:r>
      <w:r>
        <w:rPr>
          <w:rFonts w:hint="eastAsia"/>
          <w:lang w:val="en-US" w:eastAsia="ja-JP"/>
        </w:rPr>
        <w:t xml:space="preserve">degrades </w:t>
      </w:r>
      <w:r>
        <w:rPr>
          <w:lang w:val="en-US" w:eastAsia="ja-JP"/>
        </w:rPr>
        <w:t>significantly</w:t>
      </w:r>
      <w:r>
        <w:rPr>
          <w:rFonts w:hint="eastAsia"/>
          <w:lang w:val="en-US" w:eastAsia="ja-JP"/>
        </w:rPr>
        <w:t xml:space="preserve"> in quality under certain conditions</w:t>
      </w:r>
      <w:r w:rsidR="0001339A">
        <w:rPr>
          <w:rFonts w:hint="eastAsia"/>
          <w:lang w:val="en-US" w:eastAsia="ja-JP"/>
        </w:rPr>
        <w:t>.</w:t>
      </w:r>
    </w:p>
    <w:p w14:paraId="29CF2686" w14:textId="4C48B190" w:rsidR="00177854" w:rsidRPr="00177854" w:rsidRDefault="3455BB11" w:rsidP="00263615">
      <w:pPr>
        <w:pStyle w:val="Bullet2"/>
        <w:rPr>
          <w:lang w:val="en-US" w:eastAsia="ja-JP"/>
        </w:rPr>
      </w:pPr>
      <w:r w:rsidRPr="072DDEFB">
        <w:rPr>
          <w:lang w:val="en-US" w:eastAsia="ja-JP"/>
        </w:rPr>
        <w:t>Transmission distance of digital voice</w:t>
      </w:r>
      <w:r w:rsidR="3D52F064" w:rsidRPr="072DDEFB">
        <w:rPr>
          <w:lang w:val="en-US" w:eastAsia="ja-JP"/>
        </w:rPr>
        <w:t xml:space="preserve"> communication</w:t>
      </w:r>
      <w:r w:rsidRPr="072DDEFB">
        <w:rPr>
          <w:lang w:val="en-US" w:eastAsia="ja-JP"/>
        </w:rPr>
        <w:t xml:space="preserve"> was longer than analogue one, generally up to </w:t>
      </w:r>
      <w:r w:rsidR="718D9F58" w:rsidRPr="072DDEFB">
        <w:rPr>
          <w:lang w:val="en-US" w:eastAsia="ja-JP"/>
        </w:rPr>
        <w:t>about 30</w:t>
      </w:r>
      <w:r w:rsidR="3286845B" w:rsidRPr="072DDEFB">
        <w:rPr>
          <w:lang w:val="en-US" w:eastAsia="ja-JP"/>
        </w:rPr>
        <w:t xml:space="preserve"> </w:t>
      </w:r>
      <w:proofErr w:type="spellStart"/>
      <w:r w:rsidR="3286845B" w:rsidRPr="072DDEFB">
        <w:rPr>
          <w:lang w:val="en-US" w:eastAsia="ja-JP"/>
        </w:rPr>
        <w:t>kilo</w:t>
      </w:r>
      <w:r w:rsidR="2F88839C" w:rsidRPr="072DDEFB">
        <w:rPr>
          <w:lang w:val="en-US" w:eastAsia="ja-JP"/>
        </w:rPr>
        <w:t>metre</w:t>
      </w:r>
      <w:r w:rsidR="3286845B" w:rsidRPr="072DDEFB">
        <w:rPr>
          <w:lang w:val="en-US" w:eastAsia="ja-JP"/>
        </w:rPr>
        <w:t>s</w:t>
      </w:r>
      <w:proofErr w:type="spellEnd"/>
      <w:r w:rsidR="3286845B" w:rsidRPr="072DDEFB">
        <w:rPr>
          <w:lang w:val="en-US" w:eastAsia="ja-JP"/>
        </w:rPr>
        <w:t xml:space="preserve"> without noise</w:t>
      </w:r>
      <w:r w:rsidR="0BC62868" w:rsidRPr="072DDEFB">
        <w:rPr>
          <w:lang w:val="en-US" w:eastAsia="ja-JP"/>
        </w:rPr>
        <w:t>.</w:t>
      </w:r>
    </w:p>
    <w:p w14:paraId="37D80AE3" w14:textId="55B9D091" w:rsidR="00AA6E8D" w:rsidRDefault="00482D43" w:rsidP="00482D43">
      <w:pPr>
        <w:pStyle w:val="Bullet1"/>
      </w:pPr>
      <w:r>
        <w:rPr>
          <w:rFonts w:hint="eastAsia"/>
          <w:lang w:eastAsia="ja-JP"/>
        </w:rPr>
        <w:t>S</w:t>
      </w:r>
      <w:r w:rsidR="00263615">
        <w:rPr>
          <w:rFonts w:hint="eastAsia"/>
        </w:rPr>
        <w:t>hort</w:t>
      </w:r>
      <w:r>
        <w:rPr>
          <w:rFonts w:hint="eastAsia"/>
          <w:lang w:eastAsia="ja-JP"/>
        </w:rPr>
        <w:t>-</w:t>
      </w:r>
      <w:r w:rsidR="00263615">
        <w:rPr>
          <w:rFonts w:hint="eastAsia"/>
        </w:rPr>
        <w:t>range trial</w:t>
      </w:r>
    </w:p>
    <w:p w14:paraId="5249519A" w14:textId="09E1126B" w:rsidR="00AF5581" w:rsidRPr="00AF5581" w:rsidRDefault="00286082" w:rsidP="00AF5581">
      <w:pPr>
        <w:pStyle w:val="Bullet2"/>
        <w:rPr>
          <w:lang w:eastAsia="ja-JP"/>
        </w:rPr>
      </w:pPr>
      <w:r>
        <w:rPr>
          <w:rFonts w:hint="eastAsia"/>
          <w:lang w:eastAsia="ja-JP"/>
        </w:rPr>
        <w:t>M</w:t>
      </w:r>
      <w:r w:rsidR="00AF5581">
        <w:rPr>
          <w:rFonts w:hint="eastAsia"/>
          <w:lang w:eastAsia="ja-JP"/>
        </w:rPr>
        <w:t>any evaluators assessed that the head loss in the digital voice</w:t>
      </w:r>
      <w:r>
        <w:rPr>
          <w:rFonts w:hint="eastAsia"/>
          <w:lang w:eastAsia="ja-JP"/>
        </w:rPr>
        <w:t xml:space="preserve"> communication</w:t>
      </w:r>
      <w:r w:rsidR="00AF5581">
        <w:rPr>
          <w:rFonts w:hint="eastAsia"/>
          <w:lang w:eastAsia="ja-JP"/>
        </w:rPr>
        <w:t xml:space="preserve"> was not a practical problem</w:t>
      </w:r>
      <w:r>
        <w:rPr>
          <w:rFonts w:hint="eastAsia"/>
          <w:lang w:eastAsia="ja-JP"/>
        </w:rPr>
        <w:t>.</w:t>
      </w:r>
    </w:p>
    <w:p w14:paraId="334A4B6F" w14:textId="01995CFF" w:rsidR="00AF5581" w:rsidRPr="00AF5581" w:rsidRDefault="00AF5581" w:rsidP="00AF5581">
      <w:pPr>
        <w:pStyle w:val="Bullet2"/>
        <w:rPr>
          <w:lang w:eastAsia="ja-JP"/>
        </w:rPr>
      </w:pPr>
      <w:r>
        <w:rPr>
          <w:rFonts w:hint="eastAsia"/>
          <w:lang w:eastAsia="ja-JP"/>
        </w:rPr>
        <w:t>Although</w:t>
      </w:r>
      <w:r>
        <w:rPr>
          <w:rFonts w:hint="eastAsia"/>
          <w:lang w:val="en-US"/>
        </w:rPr>
        <w:t xml:space="preserve"> head loss in digital voice </w:t>
      </w:r>
      <w:r w:rsidR="00286082">
        <w:rPr>
          <w:rFonts w:hint="eastAsia"/>
          <w:lang w:val="en-US" w:eastAsia="ja-JP"/>
        </w:rPr>
        <w:t xml:space="preserve">communication </w:t>
      </w:r>
      <w:r>
        <w:rPr>
          <w:lang w:val="en-US"/>
        </w:rPr>
        <w:t>occur</w:t>
      </w:r>
      <w:r>
        <w:rPr>
          <w:rFonts w:hint="eastAsia"/>
          <w:lang w:val="en-US"/>
        </w:rPr>
        <w:t>red, head loss also occurred in analogue voice</w:t>
      </w:r>
      <w:r w:rsidR="00286082">
        <w:rPr>
          <w:rFonts w:hint="eastAsia"/>
          <w:lang w:val="en-US" w:eastAsia="ja-JP"/>
        </w:rPr>
        <w:t xml:space="preserve"> communication</w:t>
      </w:r>
      <w:r>
        <w:rPr>
          <w:rFonts w:hint="eastAsia"/>
          <w:lang w:val="en-US"/>
        </w:rPr>
        <w:t xml:space="preserve">, </w:t>
      </w:r>
      <w:r w:rsidR="00286082">
        <w:rPr>
          <w:rFonts w:hint="eastAsia"/>
          <w:lang w:val="en-US" w:eastAsia="ja-JP"/>
        </w:rPr>
        <w:t xml:space="preserve">it is </w:t>
      </w:r>
      <w:r>
        <w:rPr>
          <w:rFonts w:hint="eastAsia"/>
          <w:lang w:val="en-US"/>
        </w:rPr>
        <w:t>not due to connection delays, and it cannot be said that the lack of beginning of the transmitted content is a disadvantage specific to digital voice</w:t>
      </w:r>
      <w:r w:rsidR="00286082">
        <w:rPr>
          <w:rFonts w:hint="eastAsia"/>
          <w:lang w:val="en-US" w:eastAsia="ja-JP"/>
        </w:rPr>
        <w:t>.</w:t>
      </w:r>
    </w:p>
    <w:p w14:paraId="393A8037" w14:textId="15C2783B" w:rsidR="00AF5581" w:rsidRPr="00AF5581" w:rsidRDefault="00AF5581" w:rsidP="00AF5581">
      <w:pPr>
        <w:pStyle w:val="Bullet2"/>
        <w:rPr>
          <w:lang w:eastAsia="ja-JP"/>
        </w:rPr>
      </w:pPr>
      <w:r>
        <w:rPr>
          <w:rFonts w:hint="eastAsia"/>
          <w:lang w:val="en-US" w:eastAsia="ja-JP"/>
        </w:rPr>
        <w:t xml:space="preserve">Many evaluators </w:t>
      </w:r>
      <w:r>
        <w:rPr>
          <w:rFonts w:hint="eastAsia"/>
          <w:lang w:val="en-US"/>
        </w:rPr>
        <w:t xml:space="preserve">preferred </w:t>
      </w:r>
      <w:r>
        <w:rPr>
          <w:rFonts w:hint="eastAsia"/>
          <w:lang w:val="en-US" w:eastAsia="ja-JP"/>
        </w:rPr>
        <w:t xml:space="preserve">digital voice </w:t>
      </w:r>
      <w:r>
        <w:rPr>
          <w:rFonts w:hint="eastAsia"/>
          <w:lang w:val="en-US"/>
        </w:rPr>
        <w:t>due to its lower noise and clearer sound quality</w:t>
      </w:r>
      <w:r>
        <w:rPr>
          <w:rFonts w:hint="eastAsia"/>
          <w:lang w:val="en-US" w:eastAsia="ja-JP"/>
        </w:rPr>
        <w:t>, but the other preferred analogue one.</w:t>
      </w:r>
    </w:p>
    <w:bookmarkEnd w:id="4"/>
    <w:p w14:paraId="6ECF1503" w14:textId="4576CEBC" w:rsidR="00D73B76" w:rsidRPr="00EC3706" w:rsidRDefault="00AA6E8D" w:rsidP="00D73B76">
      <w:pPr>
        <w:pStyle w:val="1"/>
        <w:rPr>
          <w:rFonts w:ascii="Arial" w:hAnsi="Arial" w:cs="Arial"/>
          <w:lang w:eastAsia="ja-JP"/>
        </w:rPr>
      </w:pPr>
      <w:r w:rsidRPr="00EC3706">
        <w:rPr>
          <w:rFonts w:ascii="Arial" w:hAnsi="Arial" w:cs="Arial"/>
          <w:lang w:eastAsia="ja-JP"/>
        </w:rPr>
        <w:t>References</w:t>
      </w:r>
    </w:p>
    <w:p w14:paraId="2CB42DD2" w14:textId="239AFC76" w:rsidR="00D73B76" w:rsidRPr="00EC3706" w:rsidRDefault="00AA6E8D" w:rsidP="00E137B2">
      <w:pPr>
        <w:pStyle w:val="a1"/>
        <w:rPr>
          <w:rFonts w:cs="Arial"/>
          <w:lang w:eastAsia="ja-JP"/>
        </w:rPr>
      </w:pPr>
      <w:r w:rsidRPr="00EC3706">
        <w:rPr>
          <w:rFonts w:cs="Arial"/>
          <w:lang w:eastAsia="ja-JP"/>
        </w:rPr>
        <w:t>N/A</w:t>
      </w:r>
    </w:p>
    <w:p w14:paraId="7A8D2F27" w14:textId="18D2EC6E" w:rsidR="00A446C9" w:rsidRPr="00EC3706" w:rsidRDefault="00A446C9" w:rsidP="00605E43">
      <w:pPr>
        <w:pStyle w:val="1"/>
        <w:rPr>
          <w:rFonts w:ascii="Arial" w:hAnsi="Arial" w:cs="Arial"/>
        </w:rPr>
      </w:pPr>
      <w:r w:rsidRPr="00EC3706">
        <w:rPr>
          <w:rFonts w:ascii="Arial" w:hAnsi="Arial" w:cs="Arial"/>
        </w:rPr>
        <w:t>Action requested of the Committee</w:t>
      </w:r>
      <w:r w:rsidR="002140D1" w:rsidRPr="00EC3706">
        <w:rPr>
          <w:rFonts w:ascii="Arial" w:hAnsi="Arial" w:cs="Arial"/>
        </w:rPr>
        <w:t>s</w:t>
      </w:r>
    </w:p>
    <w:p w14:paraId="70F8912F" w14:textId="73DEFFAF" w:rsidR="000005D3" w:rsidRPr="00EC3706" w:rsidRDefault="00F25BF4" w:rsidP="0028475E">
      <w:pPr>
        <w:pStyle w:val="a1"/>
        <w:rPr>
          <w:rFonts w:cs="Arial"/>
        </w:rPr>
      </w:pPr>
      <w:r w:rsidRPr="00EC3706">
        <w:rPr>
          <w:rFonts w:cs="Arial"/>
        </w:rPr>
        <w:t>The Commit</w:t>
      </w:r>
      <w:r w:rsidR="00E137B2" w:rsidRPr="00EC3706">
        <w:rPr>
          <w:rFonts w:cs="Arial"/>
        </w:rPr>
        <w:t>tee</w:t>
      </w:r>
      <w:r w:rsidR="00E137B2" w:rsidRPr="00EC3706">
        <w:rPr>
          <w:rFonts w:cs="Arial"/>
          <w:lang w:eastAsia="ja-JP"/>
        </w:rPr>
        <w:t>s</w:t>
      </w:r>
      <w:r w:rsidR="00E137B2" w:rsidRPr="00EC3706">
        <w:rPr>
          <w:rFonts w:cs="Arial"/>
        </w:rPr>
        <w:t xml:space="preserve"> are requested </w:t>
      </w:r>
      <w:r w:rsidR="002140D1" w:rsidRPr="00EC3706">
        <w:rPr>
          <w:rFonts w:cs="Arial"/>
        </w:rPr>
        <w:t>to note th</w:t>
      </w:r>
      <w:r w:rsidR="002140D1" w:rsidRPr="00EC3706">
        <w:rPr>
          <w:rFonts w:cs="Arial"/>
          <w:lang w:eastAsia="ja-JP"/>
        </w:rPr>
        <w:t>e information in this</w:t>
      </w:r>
      <w:r w:rsidR="00E137B2" w:rsidRPr="00EC3706">
        <w:rPr>
          <w:rFonts w:cs="Arial"/>
        </w:rPr>
        <w:t xml:space="preserve"> paper</w:t>
      </w:r>
      <w:r w:rsidR="002140D1" w:rsidRPr="00EC3706">
        <w:rPr>
          <w:rFonts w:cs="Arial"/>
        </w:rPr>
        <w:t>.</w:t>
      </w:r>
      <w:r w:rsidR="00E137B2" w:rsidRPr="00EC3706">
        <w:rPr>
          <w:rFonts w:cs="Arial"/>
        </w:rPr>
        <w:t xml:space="preserve"> </w:t>
      </w:r>
    </w:p>
    <w:p w14:paraId="27281C27" w14:textId="77777777" w:rsidR="004D7134" w:rsidRPr="00EC3706" w:rsidRDefault="004D7134" w:rsidP="00E137B2">
      <w:pPr>
        <w:pStyle w:val="a1"/>
        <w:rPr>
          <w:rFonts w:cs="Arial"/>
          <w:lang w:eastAsia="ja-JP"/>
        </w:rPr>
      </w:pPr>
    </w:p>
    <w:sectPr w:rsidR="004D7134" w:rsidRPr="00EC3706" w:rsidSect="0082480E">
      <w:headerReference w:type="even" r:id="rId13"/>
      <w:headerReference w:type="default" r:id="rId14"/>
      <w:footerReference w:type="default" r:id="rId15"/>
      <w:headerReference w:type="first" r:id="rId16"/>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3AFBB7" w14:textId="77777777" w:rsidR="00132D5F" w:rsidRDefault="00132D5F" w:rsidP="00362CD9">
      <w:r>
        <w:separator/>
      </w:r>
    </w:p>
  </w:endnote>
  <w:endnote w:type="continuationSeparator" w:id="0">
    <w:p w14:paraId="0A38626A" w14:textId="77777777" w:rsidR="00132D5F" w:rsidRDefault="00132D5F"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Bold">
    <w:panose1 w:val="00000000000000000000"/>
    <w:charset w:val="00"/>
    <w:family w:val="auto"/>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F0EF88" w14:textId="6E678CA0" w:rsidR="00362CD9" w:rsidRPr="00036B9E" w:rsidRDefault="00713E54">
    <w:pPr>
      <w:pStyle w:val="a7"/>
      <w:rPr>
        <w:rFonts w:ascii="Calibri" w:hAnsi="Calibri"/>
      </w:rPr>
    </w:pPr>
    <w:r w:rsidRPr="00713E54">
      <w:rPr>
        <w:rFonts w:ascii="Calibri" w:hAnsi="Calibri"/>
      </w:rPr>
      <w:t>DTEC5-6.</w:t>
    </w:r>
    <w:r w:rsidR="00114157">
      <w:rPr>
        <w:rFonts w:ascii="Calibri" w:hAnsi="Calibri" w:hint="eastAsia"/>
        <w:lang w:eastAsia="ja-JP"/>
      </w:rPr>
      <w:t>2.3.2</w:t>
    </w:r>
    <w:r w:rsidRPr="00713E54">
      <w:rPr>
        <w:rFonts w:ascii="Calibri" w:hAnsi="Calibri"/>
      </w:rPr>
      <w:t xml:space="preserve"> </w:t>
    </w:r>
    <w:r w:rsidR="009841C6" w:rsidRPr="009841C6">
      <w:rPr>
        <w:rFonts w:ascii="Calibri" w:hAnsi="Calibri"/>
      </w:rPr>
      <w:t>Result of a Field Trial on VHF Digital Voice Communication</w:t>
    </w:r>
    <w:r w:rsidR="00362CD9" w:rsidRPr="00036B9E">
      <w:rPr>
        <w:rFonts w:ascii="Calibri" w:hAnsi="Calibri"/>
      </w:rPr>
      <w:tab/>
    </w:r>
    <w:r w:rsidR="00362CD9" w:rsidRPr="00036B9E">
      <w:rPr>
        <w:rFonts w:ascii="Calibri" w:hAnsi="Calibri"/>
      </w:rPr>
      <w:fldChar w:fldCharType="begin"/>
    </w:r>
    <w:r w:rsidR="00362CD9" w:rsidRPr="00036B9E">
      <w:rPr>
        <w:rFonts w:ascii="Calibri" w:hAnsi="Calibri"/>
      </w:rPr>
      <w:instrText xml:space="preserve"> PAGE   \* MERGEFORMAT </w:instrText>
    </w:r>
    <w:r w:rsidR="00362CD9" w:rsidRPr="00036B9E">
      <w:rPr>
        <w:rFonts w:ascii="Calibri" w:hAnsi="Calibri"/>
      </w:rPr>
      <w:fldChar w:fldCharType="separate"/>
    </w:r>
    <w:r w:rsidR="004F14DC">
      <w:rPr>
        <w:rFonts w:ascii="Calibri" w:hAnsi="Calibri"/>
        <w:noProof/>
      </w:rPr>
      <w:t>1</w:t>
    </w:r>
    <w:r w:rsidR="00362CD9"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B7C84E" w14:textId="77777777" w:rsidR="00132D5F" w:rsidRDefault="00132D5F" w:rsidP="00362CD9">
      <w:r>
        <w:separator/>
      </w:r>
    </w:p>
  </w:footnote>
  <w:footnote w:type="continuationSeparator" w:id="0">
    <w:p w14:paraId="06D1D2F8" w14:textId="77777777" w:rsidR="00132D5F" w:rsidRDefault="00132D5F" w:rsidP="00362C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2A8989" w14:textId="3F824E7C" w:rsidR="007C346C" w:rsidRDefault="00000000">
    <w:pPr>
      <w:pStyle w:val="a9"/>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1026"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8CA51" w14:textId="06DE82EB" w:rsidR="007C346C" w:rsidRDefault="007A395D" w:rsidP="007A395D">
    <w:pPr>
      <w:pStyle w:val="a9"/>
      <w:jc w:val="right"/>
    </w:pPr>
    <w:r>
      <w:rPr>
        <w:noProof/>
        <w:lang w:val="en-US" w:eastAsia="ja-JP"/>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000000">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7"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86C0F" w14:textId="7F704D96" w:rsidR="00BC2334" w:rsidRDefault="00BC2334" w:rsidP="007A395D">
    <w:pPr>
      <w:pStyle w:val="a9"/>
      <w:jc w:val="center"/>
    </w:pPr>
    <w:r>
      <w:rPr>
        <w:noProof/>
        <w:lang w:val="en-US" w:eastAsia="ja-JP"/>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a9"/>
      <w:jc w:val="center"/>
    </w:pPr>
  </w:p>
  <w:p w14:paraId="43F3C4F1" w14:textId="7155479D" w:rsidR="007C346C" w:rsidRDefault="00000000" w:rsidP="007A395D">
    <w:pPr>
      <w:pStyle w:val="a9"/>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1025"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47F1EDE"/>
    <w:multiLevelType w:val="hybridMultilevel"/>
    <w:tmpl w:val="B4E667C4"/>
    <w:lvl w:ilvl="0" w:tplc="31109EBC">
      <w:start w:val="1"/>
      <w:numFmt w:val="decimal"/>
      <w:lvlText w:val="3.3.1.%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9C37E91"/>
    <w:multiLevelType w:val="multilevel"/>
    <w:tmpl w:val="FFE80902"/>
    <w:lvl w:ilvl="0">
      <w:start w:val="1"/>
      <w:numFmt w:val="decimal"/>
      <w:pStyle w:val="1"/>
      <w:lvlText w:val="%1"/>
      <w:lvlJc w:val="left"/>
      <w:pPr>
        <w:tabs>
          <w:tab w:val="num" w:pos="567"/>
        </w:tabs>
        <w:ind w:left="567" w:hanging="567"/>
      </w:pPr>
      <w:rPr>
        <w:rFonts w:hint="default"/>
      </w:rPr>
    </w:lvl>
    <w:lvl w:ilvl="1">
      <w:start w:val="1"/>
      <w:numFmt w:val="decimal"/>
      <w:pStyle w:val="2"/>
      <w:lvlText w:val="%1.%2"/>
      <w:lvlJc w:val="left"/>
      <w:pPr>
        <w:tabs>
          <w:tab w:val="num" w:pos="851"/>
        </w:tabs>
        <w:ind w:left="851" w:hanging="851"/>
      </w:pPr>
      <w:rPr>
        <w:rFonts w:hint="default"/>
      </w:rPr>
    </w:lvl>
    <w:lvl w:ilvl="2">
      <w:start w:val="1"/>
      <w:numFmt w:val="decimal"/>
      <w:pStyle w:val="3"/>
      <w:lvlText w:val="%1.%2.%3"/>
      <w:lvlJc w:val="left"/>
      <w:pPr>
        <w:tabs>
          <w:tab w:val="num" w:pos="992"/>
        </w:tabs>
        <w:ind w:left="992" w:hanging="992"/>
      </w:pPr>
      <w:rPr>
        <w:rFonts w:hint="default"/>
      </w:rPr>
    </w:lvl>
    <w:lvl w:ilvl="3">
      <w:start w:val="1"/>
      <w:numFmt w:val="decimal"/>
      <w:pStyle w:val="4"/>
      <w:lvlText w:val="%1.%2.%3.%4"/>
      <w:lvlJc w:val="left"/>
      <w:pPr>
        <w:tabs>
          <w:tab w:val="num" w:pos="1134"/>
        </w:tabs>
        <w:ind w:left="1134" w:hanging="113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4" w15:restartNumberingAfterBreak="0">
    <w:nsid w:val="1DDC4163"/>
    <w:multiLevelType w:val="hybridMultilevel"/>
    <w:tmpl w:val="40D80FF0"/>
    <w:lvl w:ilvl="0" w:tplc="2B8E3F5C">
      <w:start w:val="1"/>
      <w:numFmt w:val="decimal"/>
      <w:lvlText w:val="%1)"/>
      <w:lvlJc w:val="left"/>
      <w:pPr>
        <w:ind w:left="473" w:hanging="360"/>
      </w:pPr>
      <w:rPr>
        <w:rFonts w:hint="default"/>
      </w:rPr>
    </w:lvl>
    <w:lvl w:ilvl="1" w:tplc="04090019" w:tentative="1">
      <w:start w:val="1"/>
      <w:numFmt w:val="upperLetter"/>
      <w:lvlText w:val="%2."/>
      <w:lvlJc w:val="left"/>
      <w:pPr>
        <w:ind w:left="913" w:hanging="400"/>
      </w:pPr>
    </w:lvl>
    <w:lvl w:ilvl="2" w:tplc="0409001B" w:tentative="1">
      <w:start w:val="1"/>
      <w:numFmt w:val="lowerRoman"/>
      <w:lvlText w:val="%3."/>
      <w:lvlJc w:val="right"/>
      <w:pPr>
        <w:ind w:left="1313" w:hanging="400"/>
      </w:pPr>
    </w:lvl>
    <w:lvl w:ilvl="3" w:tplc="0409000F" w:tentative="1">
      <w:start w:val="1"/>
      <w:numFmt w:val="decimal"/>
      <w:lvlText w:val="%4."/>
      <w:lvlJc w:val="left"/>
      <w:pPr>
        <w:ind w:left="1713" w:hanging="400"/>
      </w:pPr>
    </w:lvl>
    <w:lvl w:ilvl="4" w:tplc="04090019" w:tentative="1">
      <w:start w:val="1"/>
      <w:numFmt w:val="upperLetter"/>
      <w:lvlText w:val="%5."/>
      <w:lvlJc w:val="left"/>
      <w:pPr>
        <w:ind w:left="2113" w:hanging="400"/>
      </w:pPr>
    </w:lvl>
    <w:lvl w:ilvl="5" w:tplc="0409001B" w:tentative="1">
      <w:start w:val="1"/>
      <w:numFmt w:val="lowerRoman"/>
      <w:lvlText w:val="%6."/>
      <w:lvlJc w:val="right"/>
      <w:pPr>
        <w:ind w:left="2513" w:hanging="400"/>
      </w:pPr>
    </w:lvl>
    <w:lvl w:ilvl="6" w:tplc="0409000F" w:tentative="1">
      <w:start w:val="1"/>
      <w:numFmt w:val="decimal"/>
      <w:lvlText w:val="%7."/>
      <w:lvlJc w:val="left"/>
      <w:pPr>
        <w:ind w:left="2913" w:hanging="400"/>
      </w:pPr>
    </w:lvl>
    <w:lvl w:ilvl="7" w:tplc="04090019" w:tentative="1">
      <w:start w:val="1"/>
      <w:numFmt w:val="upperLetter"/>
      <w:lvlText w:val="%8."/>
      <w:lvlJc w:val="left"/>
      <w:pPr>
        <w:ind w:left="3313" w:hanging="400"/>
      </w:pPr>
    </w:lvl>
    <w:lvl w:ilvl="8" w:tplc="0409001B" w:tentative="1">
      <w:start w:val="1"/>
      <w:numFmt w:val="lowerRoman"/>
      <w:lvlText w:val="%9."/>
      <w:lvlJc w:val="right"/>
      <w:pPr>
        <w:ind w:left="3713" w:hanging="400"/>
      </w:pPr>
    </w:lvl>
  </w:abstractNum>
  <w:abstractNum w:abstractNumId="5"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254A4879"/>
    <w:multiLevelType w:val="multilevel"/>
    <w:tmpl w:val="04090023"/>
    <w:styleLink w:val="a"/>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15:restartNumberingAfterBreak="0">
    <w:nsid w:val="2DE6066D"/>
    <w:multiLevelType w:val="hybridMultilevel"/>
    <w:tmpl w:val="47CCAB96"/>
    <w:lvl w:ilvl="0" w:tplc="4762E3F6">
      <w:start w:val="1"/>
      <w:numFmt w:val="decimal"/>
      <w:lvlText w:val="3.3.2.%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0" w15:restartNumberingAfterBreak="0">
    <w:nsid w:val="3F7640E8"/>
    <w:multiLevelType w:val="hybridMultilevel"/>
    <w:tmpl w:val="A1F49712"/>
    <w:lvl w:ilvl="0" w:tplc="D9AE6A4E">
      <w:start w:val="2"/>
      <w:numFmt w:val="decimal"/>
      <w:lvlText w:val="3.3.%1"/>
      <w:lvlJc w:val="left"/>
      <w:pPr>
        <w:ind w:left="440" w:hanging="440"/>
      </w:pPr>
      <w:rPr>
        <w:rFonts w:hint="eastAsia"/>
      </w:rPr>
    </w:lvl>
    <w:lvl w:ilvl="1" w:tplc="04090017">
      <w:start w:val="1"/>
      <w:numFmt w:val="aiueoFullWidth"/>
      <w:lvlText w:val="(%2)"/>
      <w:lvlJc w:val="left"/>
      <w:pPr>
        <w:ind w:left="880" w:hanging="440"/>
      </w:pPr>
    </w:lvl>
    <w:lvl w:ilvl="2" w:tplc="0409001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1" w15:restartNumberingAfterBreak="0">
    <w:nsid w:val="44041789"/>
    <w:multiLevelType w:val="multilevel"/>
    <w:tmpl w:val="45DED7A8"/>
    <w:lvl w:ilvl="0">
      <w:start w:val="1"/>
      <w:numFmt w:val="decimal"/>
      <w:lvlText w:val="%1."/>
      <w:lvlJc w:val="left"/>
      <w:pPr>
        <w:ind w:left="425" w:hanging="425"/>
      </w:pPr>
      <w:rPr>
        <w:rFonts w:hint="default"/>
        <w:b w:val="0"/>
        <w:i w:val="0"/>
        <w:sz w:val="22"/>
        <w:szCs w:val="22"/>
      </w:rPr>
    </w:lvl>
    <w:lvl w:ilvl="1">
      <w:start w:val="1"/>
      <w:numFmt w:val="decimal"/>
      <w:lvlText w:val="%1.%2."/>
      <w:lvlJc w:val="left"/>
      <w:pPr>
        <w:ind w:left="567" w:hanging="567"/>
      </w:pPr>
      <w:rPr>
        <w:rFonts w:hint="default"/>
      </w:rPr>
    </w:lvl>
    <w:lvl w:ilvl="2">
      <w:start w:val="1"/>
      <w:numFmt w:val="decimal"/>
      <w:lvlText w:val="%1.%2.%3."/>
      <w:lvlJc w:val="left"/>
      <w:pPr>
        <w:ind w:left="709" w:hanging="709"/>
      </w:pPr>
      <w:rPr>
        <w:rFonts w:hint="default"/>
      </w:rPr>
    </w:lvl>
    <w:lvl w:ilvl="3">
      <w:start w:val="3"/>
      <w:numFmt w:val="decimal"/>
      <w:lvlText w:val="3.3.1.%4"/>
      <w:lvlJc w:val="left"/>
      <w:pPr>
        <w:ind w:left="440" w:hanging="440"/>
      </w:pPr>
      <w:rPr>
        <w:rFonts w:hint="eastAsia"/>
      </w:rPr>
    </w:lvl>
    <w:lvl w:ilvl="4">
      <w:start w:val="1"/>
      <w:numFmt w:val="decimal"/>
      <w:lvlText w:val="%1.%2.%3.%4.%5."/>
      <w:lvlJc w:val="left"/>
      <w:pPr>
        <w:ind w:left="992" w:hanging="992"/>
      </w:pPr>
      <w:rPr>
        <w:rFonts w:hint="default"/>
      </w:rPr>
    </w:lvl>
    <w:lvl w:ilvl="5">
      <w:start w:val="1"/>
      <w:numFmt w:val="decimal"/>
      <w:lvlText w:val="%1.%2.%3.%4.%5.%6."/>
      <w:lvlJc w:val="left"/>
      <w:pPr>
        <w:ind w:left="1134" w:hanging="1134"/>
      </w:pPr>
      <w:rPr>
        <w:rFonts w:hint="default"/>
      </w:rPr>
    </w:lvl>
    <w:lvl w:ilvl="6">
      <w:start w:val="1"/>
      <w:numFmt w:val="decimal"/>
      <w:lvlText w:val="%1.%2.%3.%4.%5.%6.%7."/>
      <w:lvlJc w:val="left"/>
      <w:pPr>
        <w:ind w:left="1276" w:hanging="1276"/>
      </w:pPr>
      <w:rPr>
        <w:rFonts w:hint="default"/>
      </w:rPr>
    </w:lvl>
    <w:lvl w:ilvl="7">
      <w:start w:val="1"/>
      <w:numFmt w:val="decimal"/>
      <w:lvlText w:val="%1.%2.%3.%4.%5.%6.%7.%8."/>
      <w:lvlJc w:val="left"/>
      <w:pPr>
        <w:ind w:left="1418" w:hanging="1418"/>
      </w:pPr>
      <w:rPr>
        <w:rFonts w:hint="default"/>
      </w:rPr>
    </w:lvl>
    <w:lvl w:ilvl="8">
      <w:start w:val="1"/>
      <w:numFmt w:val="decimal"/>
      <w:lvlText w:val="%1.%2.%3.%4.%5.%6.%7.%8.%9."/>
      <w:lvlJc w:val="left"/>
      <w:pPr>
        <w:ind w:left="1559" w:hanging="1559"/>
      </w:pPr>
      <w:rPr>
        <w:rFonts w:hint="default"/>
      </w:rPr>
    </w:lvl>
  </w:abstractNum>
  <w:abstractNum w:abstractNumId="12"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15:restartNumberingAfterBreak="0">
    <w:nsid w:val="48540E1C"/>
    <w:multiLevelType w:val="hybridMultilevel"/>
    <w:tmpl w:val="EE54A0CA"/>
    <w:lvl w:ilvl="0" w:tplc="D99E2A10">
      <w:start w:val="1"/>
      <w:numFmt w:val="decimal"/>
      <w:lvlText w:val="3.3.2.%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5"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6" w15:restartNumberingAfterBreak="0">
    <w:nsid w:val="4BC63137"/>
    <w:multiLevelType w:val="hybridMultilevel"/>
    <w:tmpl w:val="C34E4054"/>
    <w:lvl w:ilvl="0" w:tplc="537E9A62">
      <w:start w:val="1"/>
      <w:numFmt w:val="bullet"/>
      <w:pStyle w:val="Bullet1"/>
      <w:lvlText w:val=""/>
      <w:lvlJc w:val="left"/>
      <w:pPr>
        <w:tabs>
          <w:tab w:val="num" w:pos="153"/>
        </w:tabs>
        <w:ind w:left="153" w:hanging="360"/>
      </w:pPr>
      <w:rPr>
        <w:rFonts w:ascii="Symbol" w:hAnsi="Symbol" w:cs="Symbol" w:hint="default"/>
      </w:rPr>
    </w:lvl>
    <w:lvl w:ilvl="1" w:tplc="08090003">
      <w:start w:val="1"/>
      <w:numFmt w:val="bullet"/>
      <w:lvlText w:val="o"/>
      <w:lvlJc w:val="left"/>
      <w:pPr>
        <w:tabs>
          <w:tab w:val="num" w:pos="873"/>
        </w:tabs>
        <w:ind w:left="873" w:hanging="360"/>
      </w:pPr>
      <w:rPr>
        <w:rFonts w:ascii="Courier New" w:hAnsi="Courier New" w:cs="Courier New" w:hint="default"/>
      </w:rPr>
    </w:lvl>
    <w:lvl w:ilvl="2" w:tplc="08090005">
      <w:start w:val="1"/>
      <w:numFmt w:val="bullet"/>
      <w:lvlText w:val=""/>
      <w:lvlJc w:val="left"/>
      <w:pPr>
        <w:tabs>
          <w:tab w:val="num" w:pos="1593"/>
        </w:tabs>
        <w:ind w:left="1593" w:hanging="360"/>
      </w:pPr>
      <w:rPr>
        <w:rFonts w:ascii="Wingdings" w:hAnsi="Wingdings" w:cs="Wingdings" w:hint="default"/>
      </w:rPr>
    </w:lvl>
    <w:lvl w:ilvl="3" w:tplc="08090001">
      <w:start w:val="1"/>
      <w:numFmt w:val="bullet"/>
      <w:lvlText w:val=""/>
      <w:lvlJc w:val="left"/>
      <w:pPr>
        <w:tabs>
          <w:tab w:val="num" w:pos="2313"/>
        </w:tabs>
        <w:ind w:left="2313" w:hanging="360"/>
      </w:pPr>
      <w:rPr>
        <w:rFonts w:ascii="Symbol" w:hAnsi="Symbol" w:cs="Symbol" w:hint="default"/>
      </w:rPr>
    </w:lvl>
    <w:lvl w:ilvl="4" w:tplc="08090003">
      <w:start w:val="1"/>
      <w:numFmt w:val="bullet"/>
      <w:lvlText w:val="o"/>
      <w:lvlJc w:val="left"/>
      <w:pPr>
        <w:tabs>
          <w:tab w:val="num" w:pos="3033"/>
        </w:tabs>
        <w:ind w:left="3033" w:hanging="360"/>
      </w:pPr>
      <w:rPr>
        <w:rFonts w:ascii="Courier New" w:hAnsi="Courier New" w:cs="Courier New" w:hint="default"/>
      </w:rPr>
    </w:lvl>
    <w:lvl w:ilvl="5" w:tplc="08090005">
      <w:start w:val="1"/>
      <w:numFmt w:val="bullet"/>
      <w:lvlText w:val=""/>
      <w:lvlJc w:val="left"/>
      <w:pPr>
        <w:tabs>
          <w:tab w:val="num" w:pos="3753"/>
        </w:tabs>
        <w:ind w:left="3753" w:hanging="360"/>
      </w:pPr>
      <w:rPr>
        <w:rFonts w:ascii="Wingdings" w:hAnsi="Wingdings" w:cs="Wingdings" w:hint="default"/>
      </w:rPr>
    </w:lvl>
    <w:lvl w:ilvl="6" w:tplc="08090001">
      <w:start w:val="1"/>
      <w:numFmt w:val="bullet"/>
      <w:lvlText w:val=""/>
      <w:lvlJc w:val="left"/>
      <w:pPr>
        <w:tabs>
          <w:tab w:val="num" w:pos="4473"/>
        </w:tabs>
        <w:ind w:left="4473" w:hanging="360"/>
      </w:pPr>
      <w:rPr>
        <w:rFonts w:ascii="Symbol" w:hAnsi="Symbol" w:cs="Symbol" w:hint="default"/>
      </w:rPr>
    </w:lvl>
    <w:lvl w:ilvl="7" w:tplc="08090003">
      <w:start w:val="1"/>
      <w:numFmt w:val="bullet"/>
      <w:lvlText w:val="o"/>
      <w:lvlJc w:val="left"/>
      <w:pPr>
        <w:tabs>
          <w:tab w:val="num" w:pos="5193"/>
        </w:tabs>
        <w:ind w:left="5193" w:hanging="360"/>
      </w:pPr>
      <w:rPr>
        <w:rFonts w:ascii="Courier New" w:hAnsi="Courier New" w:cs="Courier New" w:hint="default"/>
      </w:rPr>
    </w:lvl>
    <w:lvl w:ilvl="8" w:tplc="08090005">
      <w:start w:val="1"/>
      <w:numFmt w:val="bullet"/>
      <w:lvlText w:val=""/>
      <w:lvlJc w:val="left"/>
      <w:pPr>
        <w:tabs>
          <w:tab w:val="num" w:pos="5913"/>
        </w:tabs>
        <w:ind w:left="5913" w:hanging="360"/>
      </w:pPr>
      <w:rPr>
        <w:rFonts w:ascii="Wingdings" w:hAnsi="Wingdings" w:cs="Wingdings" w:hint="default"/>
      </w:rPr>
    </w:lvl>
  </w:abstractNum>
  <w:abstractNum w:abstractNumId="17" w15:restartNumberingAfterBreak="0">
    <w:nsid w:val="4DFE3C4F"/>
    <w:multiLevelType w:val="hybridMultilevel"/>
    <w:tmpl w:val="6558750A"/>
    <w:lvl w:ilvl="0" w:tplc="31109EBC">
      <w:start w:val="1"/>
      <w:numFmt w:val="decimal"/>
      <w:lvlText w:val="3.3.1.%1"/>
      <w:lvlJc w:val="left"/>
      <w:pPr>
        <w:ind w:left="440" w:hanging="440"/>
      </w:pPr>
      <w:rPr>
        <w:rFonts w:hint="eastAsia"/>
      </w:rPr>
    </w:lvl>
    <w:lvl w:ilvl="1" w:tplc="04090017">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8" w15:restartNumberingAfterBreak="0">
    <w:nsid w:val="51B55D23"/>
    <w:multiLevelType w:val="multilevel"/>
    <w:tmpl w:val="EC2E2698"/>
    <w:lvl w:ilvl="0">
      <w:start w:val="1"/>
      <w:numFmt w:val="decimal"/>
      <w:pStyle w:val="Table"/>
      <w:lvlText w:val="Table %1"/>
      <w:lvlJc w:val="left"/>
      <w:pPr>
        <w:tabs>
          <w:tab w:val="num" w:pos="1134"/>
        </w:tabs>
        <w:ind w:left="1134" w:hanging="1134"/>
      </w:pPr>
      <w:rPr>
        <w:b/>
        <w:bCs/>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 w15:restartNumberingAfterBreak="0">
    <w:nsid w:val="53506F81"/>
    <w:multiLevelType w:val="hybridMultilevel"/>
    <w:tmpl w:val="37CCEF98"/>
    <w:lvl w:ilvl="0" w:tplc="31109EBC">
      <w:start w:val="1"/>
      <w:numFmt w:val="decimal"/>
      <w:lvlText w:val="3.3.1.%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0" w15:restartNumberingAfterBreak="0">
    <w:nsid w:val="58BA1E6B"/>
    <w:multiLevelType w:val="multilevel"/>
    <w:tmpl w:val="0409001D"/>
    <w:styleLink w:val="10"/>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1" w15:restartNumberingAfterBreak="0">
    <w:nsid w:val="5B242FA9"/>
    <w:multiLevelType w:val="hybridMultilevel"/>
    <w:tmpl w:val="6A9AF8BC"/>
    <w:lvl w:ilvl="0" w:tplc="D99E2A10">
      <w:start w:val="1"/>
      <w:numFmt w:val="decimal"/>
      <w:lvlText w:val="3.3.2.%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2" w15:restartNumberingAfterBreak="0">
    <w:nsid w:val="5CE51103"/>
    <w:multiLevelType w:val="hybridMultilevel"/>
    <w:tmpl w:val="AA02A944"/>
    <w:lvl w:ilvl="0" w:tplc="31109EBC">
      <w:start w:val="1"/>
      <w:numFmt w:val="decimal"/>
      <w:lvlText w:val="3.3.1.%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3" w15:restartNumberingAfterBreak="0">
    <w:nsid w:val="5CF729F2"/>
    <w:multiLevelType w:val="hybridMultilevel"/>
    <w:tmpl w:val="B56C710A"/>
    <w:lvl w:ilvl="0" w:tplc="D99E2A10">
      <w:start w:val="1"/>
      <w:numFmt w:val="decimal"/>
      <w:lvlText w:val="3.3.2.%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4"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634C1CBF"/>
    <w:multiLevelType w:val="singleLevel"/>
    <w:tmpl w:val="DD46582A"/>
    <w:lvl w:ilvl="0">
      <w:start w:val="1"/>
      <w:numFmt w:val="decimal"/>
      <w:pStyle w:val="Figure"/>
      <w:lvlText w:val="Figure %1"/>
      <w:lvlJc w:val="left"/>
      <w:pPr>
        <w:tabs>
          <w:tab w:val="num" w:pos="1134"/>
        </w:tabs>
        <w:ind w:left="1134" w:hanging="1134"/>
      </w:pPr>
      <w:rPr>
        <w:b/>
        <w:bCs/>
      </w:rPr>
    </w:lvl>
  </w:abstractNum>
  <w:abstractNum w:abstractNumId="26" w15:restartNumberingAfterBreak="0">
    <w:nsid w:val="68204F71"/>
    <w:multiLevelType w:val="hybridMultilevel"/>
    <w:tmpl w:val="D2F6E138"/>
    <w:lvl w:ilvl="0" w:tplc="66FAF0A0">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27"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15:restartNumberingAfterBreak="0">
    <w:nsid w:val="6C623894"/>
    <w:multiLevelType w:val="hybridMultilevel"/>
    <w:tmpl w:val="71F2C6B2"/>
    <w:lvl w:ilvl="0" w:tplc="79705EEE">
      <w:start w:val="1"/>
      <w:numFmt w:val="decimal"/>
      <w:lvlText w:val="3.3.%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9" w15:restartNumberingAfterBreak="0">
    <w:nsid w:val="6D9127C1"/>
    <w:multiLevelType w:val="multilevel"/>
    <w:tmpl w:val="45DED7A8"/>
    <w:lvl w:ilvl="0">
      <w:start w:val="1"/>
      <w:numFmt w:val="decimal"/>
      <w:lvlText w:val="%1."/>
      <w:lvlJc w:val="left"/>
      <w:pPr>
        <w:ind w:left="425" w:hanging="425"/>
      </w:pPr>
      <w:rPr>
        <w:rFonts w:hint="default"/>
        <w:b w:val="0"/>
        <w:i w:val="0"/>
        <w:sz w:val="22"/>
        <w:szCs w:val="22"/>
      </w:rPr>
    </w:lvl>
    <w:lvl w:ilvl="1">
      <w:start w:val="1"/>
      <w:numFmt w:val="decimal"/>
      <w:lvlText w:val="%1.%2."/>
      <w:lvlJc w:val="left"/>
      <w:pPr>
        <w:ind w:left="567" w:hanging="567"/>
      </w:pPr>
      <w:rPr>
        <w:rFonts w:hint="default"/>
      </w:rPr>
    </w:lvl>
    <w:lvl w:ilvl="2">
      <w:start w:val="1"/>
      <w:numFmt w:val="decimal"/>
      <w:lvlText w:val="%1.%2.%3."/>
      <w:lvlJc w:val="left"/>
      <w:pPr>
        <w:ind w:left="709" w:hanging="709"/>
      </w:pPr>
      <w:rPr>
        <w:rFonts w:hint="default"/>
      </w:rPr>
    </w:lvl>
    <w:lvl w:ilvl="3">
      <w:start w:val="3"/>
      <w:numFmt w:val="decimal"/>
      <w:lvlText w:val="3.3.1.%4"/>
      <w:lvlJc w:val="left"/>
      <w:pPr>
        <w:ind w:left="440" w:hanging="440"/>
      </w:pPr>
      <w:rPr>
        <w:rFonts w:hint="eastAsia"/>
      </w:rPr>
    </w:lvl>
    <w:lvl w:ilvl="4">
      <w:start w:val="1"/>
      <w:numFmt w:val="decimal"/>
      <w:lvlText w:val="%1.%2.%3.%4.%5."/>
      <w:lvlJc w:val="left"/>
      <w:pPr>
        <w:ind w:left="992" w:hanging="992"/>
      </w:pPr>
      <w:rPr>
        <w:rFonts w:hint="default"/>
      </w:rPr>
    </w:lvl>
    <w:lvl w:ilvl="5">
      <w:start w:val="1"/>
      <w:numFmt w:val="decimal"/>
      <w:lvlText w:val="%1.%2.%3.%4.%5.%6."/>
      <w:lvlJc w:val="left"/>
      <w:pPr>
        <w:ind w:left="1134" w:hanging="1134"/>
      </w:pPr>
      <w:rPr>
        <w:rFonts w:hint="default"/>
      </w:rPr>
    </w:lvl>
    <w:lvl w:ilvl="6">
      <w:start w:val="1"/>
      <w:numFmt w:val="decimal"/>
      <w:lvlText w:val="%1.%2.%3.%4.%5.%6.%7."/>
      <w:lvlJc w:val="left"/>
      <w:pPr>
        <w:ind w:left="1276" w:hanging="1276"/>
      </w:pPr>
      <w:rPr>
        <w:rFonts w:hint="default"/>
      </w:rPr>
    </w:lvl>
    <w:lvl w:ilvl="7">
      <w:start w:val="1"/>
      <w:numFmt w:val="decimal"/>
      <w:lvlText w:val="%1.%2.%3.%4.%5.%6.%7.%8."/>
      <w:lvlJc w:val="left"/>
      <w:pPr>
        <w:ind w:left="1418" w:hanging="1418"/>
      </w:pPr>
      <w:rPr>
        <w:rFonts w:hint="default"/>
      </w:rPr>
    </w:lvl>
    <w:lvl w:ilvl="8">
      <w:start w:val="1"/>
      <w:numFmt w:val="decimal"/>
      <w:lvlText w:val="%1.%2.%3.%4.%5.%6.%7.%8.%9."/>
      <w:lvlJc w:val="left"/>
      <w:pPr>
        <w:ind w:left="1559" w:hanging="1559"/>
      </w:pPr>
      <w:rPr>
        <w:rFonts w:hint="default"/>
      </w:rPr>
    </w:lvl>
  </w:abstractNum>
  <w:abstractNum w:abstractNumId="30" w15:restartNumberingAfterBreak="0">
    <w:nsid w:val="71895E1E"/>
    <w:multiLevelType w:val="multilevel"/>
    <w:tmpl w:val="0409001D"/>
    <w:numStyleLink w:val="10"/>
  </w:abstractNum>
  <w:abstractNum w:abstractNumId="31" w15:restartNumberingAfterBreak="0">
    <w:nsid w:val="7AC10D42"/>
    <w:multiLevelType w:val="hybridMultilevel"/>
    <w:tmpl w:val="99142092"/>
    <w:lvl w:ilvl="0" w:tplc="79705EEE">
      <w:start w:val="1"/>
      <w:numFmt w:val="decimal"/>
      <w:lvlText w:val="3.3.%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907111997">
    <w:abstractNumId w:val="24"/>
  </w:num>
  <w:num w:numId="2" w16cid:durableId="964652494">
    <w:abstractNumId w:val="13"/>
  </w:num>
  <w:num w:numId="3" w16cid:durableId="294071567">
    <w:abstractNumId w:val="2"/>
  </w:num>
  <w:num w:numId="4" w16cid:durableId="666061471">
    <w:abstractNumId w:val="27"/>
  </w:num>
  <w:num w:numId="5" w16cid:durableId="1690134585">
    <w:abstractNumId w:val="8"/>
  </w:num>
  <w:num w:numId="6" w16cid:durableId="405079258">
    <w:abstractNumId w:val="6"/>
  </w:num>
  <w:num w:numId="7" w16cid:durableId="320043808">
    <w:abstractNumId w:val="16"/>
  </w:num>
  <w:num w:numId="8" w16cid:durableId="1091318474">
    <w:abstractNumId w:val="15"/>
  </w:num>
  <w:num w:numId="9" w16cid:durableId="1872298523">
    <w:abstractNumId w:val="25"/>
  </w:num>
  <w:num w:numId="10" w16cid:durableId="929200792">
    <w:abstractNumId w:val="3"/>
  </w:num>
  <w:num w:numId="11" w16cid:durableId="1657340047">
    <w:abstractNumId w:val="5"/>
  </w:num>
  <w:num w:numId="12" w16cid:durableId="500776786">
    <w:abstractNumId w:val="18"/>
  </w:num>
  <w:num w:numId="13" w16cid:durableId="1340810353">
    <w:abstractNumId w:val="11"/>
  </w:num>
  <w:num w:numId="14" w16cid:durableId="886799091">
    <w:abstractNumId w:val="9"/>
  </w:num>
  <w:num w:numId="15" w16cid:durableId="1876304524">
    <w:abstractNumId w:val="3"/>
  </w:num>
  <w:num w:numId="16" w16cid:durableId="1850681024">
    <w:abstractNumId w:val="12"/>
  </w:num>
  <w:num w:numId="17" w16cid:durableId="188763595">
    <w:abstractNumId w:val="0"/>
  </w:num>
  <w:num w:numId="18" w16cid:durableId="1835603808">
    <w:abstractNumId w:val="31"/>
  </w:num>
  <w:num w:numId="19" w16cid:durableId="907962834">
    <w:abstractNumId w:val="4"/>
  </w:num>
  <w:num w:numId="20" w16cid:durableId="1785542061">
    <w:abstractNumId w:val="26"/>
  </w:num>
  <w:num w:numId="21" w16cid:durableId="391075970">
    <w:abstractNumId w:val="17"/>
  </w:num>
  <w:num w:numId="22" w16cid:durableId="1374429412">
    <w:abstractNumId w:val="1"/>
  </w:num>
  <w:num w:numId="23" w16cid:durableId="1292900302">
    <w:abstractNumId w:val="28"/>
  </w:num>
  <w:num w:numId="24" w16cid:durableId="1351686346">
    <w:abstractNumId w:val="10"/>
  </w:num>
  <w:num w:numId="25" w16cid:durableId="1296988093">
    <w:abstractNumId w:val="19"/>
  </w:num>
  <w:num w:numId="26" w16cid:durableId="1400902742">
    <w:abstractNumId w:val="29"/>
  </w:num>
  <w:num w:numId="27" w16cid:durableId="537426143">
    <w:abstractNumId w:val="22"/>
  </w:num>
  <w:num w:numId="28" w16cid:durableId="1635796851">
    <w:abstractNumId w:val="21"/>
  </w:num>
  <w:num w:numId="29" w16cid:durableId="1796099548">
    <w:abstractNumId w:val="7"/>
  </w:num>
  <w:num w:numId="30" w16cid:durableId="1292633610">
    <w:abstractNumId w:val="23"/>
  </w:num>
  <w:num w:numId="31" w16cid:durableId="2030132425">
    <w:abstractNumId w:val="14"/>
  </w:num>
  <w:num w:numId="32" w16cid:durableId="2040472686">
    <w:abstractNumId w:val="20"/>
  </w:num>
  <w:num w:numId="33" w16cid:durableId="477304365">
    <w:abstractNumId w:val="3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0">
      <v:textbox inset="5.85pt,.7pt,5.85pt,.7pt"/>
    </o:shapedefaults>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49D8"/>
    <w:rsid w:val="0001339A"/>
    <w:rsid w:val="000267B6"/>
    <w:rsid w:val="00026AAB"/>
    <w:rsid w:val="00035138"/>
    <w:rsid w:val="00036A03"/>
    <w:rsid w:val="00036B9E"/>
    <w:rsid w:val="00037DF4"/>
    <w:rsid w:val="0004005B"/>
    <w:rsid w:val="00042286"/>
    <w:rsid w:val="0004700E"/>
    <w:rsid w:val="00054BFC"/>
    <w:rsid w:val="00061237"/>
    <w:rsid w:val="00070C13"/>
    <w:rsid w:val="000715C9"/>
    <w:rsid w:val="00075B71"/>
    <w:rsid w:val="00084F33"/>
    <w:rsid w:val="0009102D"/>
    <w:rsid w:val="000A77A7"/>
    <w:rsid w:val="000B1707"/>
    <w:rsid w:val="000C0C13"/>
    <w:rsid w:val="000C1B3E"/>
    <w:rsid w:val="000C349E"/>
    <w:rsid w:val="000D00A7"/>
    <w:rsid w:val="000E0443"/>
    <w:rsid w:val="00110AE7"/>
    <w:rsid w:val="00114157"/>
    <w:rsid w:val="00127E48"/>
    <w:rsid w:val="00132CA5"/>
    <w:rsid w:val="00132D5F"/>
    <w:rsid w:val="00142BD3"/>
    <w:rsid w:val="0015049D"/>
    <w:rsid w:val="0016302E"/>
    <w:rsid w:val="00177854"/>
    <w:rsid w:val="00177F4D"/>
    <w:rsid w:val="00180DDA"/>
    <w:rsid w:val="00181631"/>
    <w:rsid w:val="001B2A2D"/>
    <w:rsid w:val="001B737D"/>
    <w:rsid w:val="001C3A9C"/>
    <w:rsid w:val="001C44A3"/>
    <w:rsid w:val="001D2013"/>
    <w:rsid w:val="001D542B"/>
    <w:rsid w:val="001D6B98"/>
    <w:rsid w:val="001D6F9F"/>
    <w:rsid w:val="001E0E15"/>
    <w:rsid w:val="001E1705"/>
    <w:rsid w:val="001E56AB"/>
    <w:rsid w:val="001F528A"/>
    <w:rsid w:val="001F704E"/>
    <w:rsid w:val="00201722"/>
    <w:rsid w:val="00211E08"/>
    <w:rsid w:val="002125B0"/>
    <w:rsid w:val="002140D1"/>
    <w:rsid w:val="00231A89"/>
    <w:rsid w:val="00243228"/>
    <w:rsid w:val="00251483"/>
    <w:rsid w:val="00255CAA"/>
    <w:rsid w:val="00256A0D"/>
    <w:rsid w:val="00263615"/>
    <w:rsid w:val="00264305"/>
    <w:rsid w:val="00272CC6"/>
    <w:rsid w:val="00277EF5"/>
    <w:rsid w:val="002818B8"/>
    <w:rsid w:val="0028475E"/>
    <w:rsid w:val="00284B87"/>
    <w:rsid w:val="00286082"/>
    <w:rsid w:val="002A0346"/>
    <w:rsid w:val="002A2B8B"/>
    <w:rsid w:val="002A4487"/>
    <w:rsid w:val="002B149B"/>
    <w:rsid w:val="002B49E9"/>
    <w:rsid w:val="002C12F3"/>
    <w:rsid w:val="002C3B99"/>
    <w:rsid w:val="002C632E"/>
    <w:rsid w:val="002D3E8B"/>
    <w:rsid w:val="002D4575"/>
    <w:rsid w:val="002D5C0C"/>
    <w:rsid w:val="002E03D1"/>
    <w:rsid w:val="002E6016"/>
    <w:rsid w:val="002E6B74"/>
    <w:rsid w:val="002E6FCA"/>
    <w:rsid w:val="003372CF"/>
    <w:rsid w:val="003529F7"/>
    <w:rsid w:val="00354EA5"/>
    <w:rsid w:val="00356CD0"/>
    <w:rsid w:val="00362CD9"/>
    <w:rsid w:val="003761CA"/>
    <w:rsid w:val="00380DAF"/>
    <w:rsid w:val="003972CE"/>
    <w:rsid w:val="00397656"/>
    <w:rsid w:val="003B28F5"/>
    <w:rsid w:val="003B7B7D"/>
    <w:rsid w:val="003C19CA"/>
    <w:rsid w:val="003C54CB"/>
    <w:rsid w:val="003C7A2A"/>
    <w:rsid w:val="003D2DC1"/>
    <w:rsid w:val="003D69D0"/>
    <w:rsid w:val="003F2918"/>
    <w:rsid w:val="003F430E"/>
    <w:rsid w:val="004008C6"/>
    <w:rsid w:val="0041088C"/>
    <w:rsid w:val="00412DD0"/>
    <w:rsid w:val="00420A38"/>
    <w:rsid w:val="00431B19"/>
    <w:rsid w:val="0043577F"/>
    <w:rsid w:val="004445DC"/>
    <w:rsid w:val="004456D3"/>
    <w:rsid w:val="00446C91"/>
    <w:rsid w:val="00456982"/>
    <w:rsid w:val="00464B43"/>
    <w:rsid w:val="004661AD"/>
    <w:rsid w:val="00471B90"/>
    <w:rsid w:val="00474F09"/>
    <w:rsid w:val="00482D43"/>
    <w:rsid w:val="00484567"/>
    <w:rsid w:val="0048676E"/>
    <w:rsid w:val="00495CA5"/>
    <w:rsid w:val="00496E59"/>
    <w:rsid w:val="004978E4"/>
    <w:rsid w:val="004A314F"/>
    <w:rsid w:val="004A6C1D"/>
    <w:rsid w:val="004C4E86"/>
    <w:rsid w:val="004D1D85"/>
    <w:rsid w:val="004D3C3A"/>
    <w:rsid w:val="004D7134"/>
    <w:rsid w:val="004E1CD1"/>
    <w:rsid w:val="004E2B13"/>
    <w:rsid w:val="004F14DC"/>
    <w:rsid w:val="004F7EFC"/>
    <w:rsid w:val="005107EB"/>
    <w:rsid w:val="00511277"/>
    <w:rsid w:val="0051277F"/>
    <w:rsid w:val="00520B0E"/>
    <w:rsid w:val="00521345"/>
    <w:rsid w:val="00525727"/>
    <w:rsid w:val="00526243"/>
    <w:rsid w:val="00526DF0"/>
    <w:rsid w:val="00545CC4"/>
    <w:rsid w:val="00551FFF"/>
    <w:rsid w:val="005607A2"/>
    <w:rsid w:val="0057198B"/>
    <w:rsid w:val="00573CFE"/>
    <w:rsid w:val="0057460F"/>
    <w:rsid w:val="00575803"/>
    <w:rsid w:val="00577396"/>
    <w:rsid w:val="0059139F"/>
    <w:rsid w:val="005969F2"/>
    <w:rsid w:val="00597FAE"/>
    <w:rsid w:val="005A23D0"/>
    <w:rsid w:val="005A729F"/>
    <w:rsid w:val="005B32A3"/>
    <w:rsid w:val="005B3CE9"/>
    <w:rsid w:val="005B5313"/>
    <w:rsid w:val="005B74AA"/>
    <w:rsid w:val="005C0D44"/>
    <w:rsid w:val="005C3D86"/>
    <w:rsid w:val="005C566C"/>
    <w:rsid w:val="005C7E69"/>
    <w:rsid w:val="005C7EB6"/>
    <w:rsid w:val="005E23BA"/>
    <w:rsid w:val="005E262D"/>
    <w:rsid w:val="005F23D3"/>
    <w:rsid w:val="005F412B"/>
    <w:rsid w:val="005F7E20"/>
    <w:rsid w:val="00605E43"/>
    <w:rsid w:val="0060612B"/>
    <w:rsid w:val="00611CF7"/>
    <w:rsid w:val="006153BB"/>
    <w:rsid w:val="00621297"/>
    <w:rsid w:val="006237D5"/>
    <w:rsid w:val="00633FF6"/>
    <w:rsid w:val="00634E1F"/>
    <w:rsid w:val="00646693"/>
    <w:rsid w:val="006471B6"/>
    <w:rsid w:val="0065237A"/>
    <w:rsid w:val="00662863"/>
    <w:rsid w:val="006652C3"/>
    <w:rsid w:val="00684302"/>
    <w:rsid w:val="00691FD0"/>
    <w:rsid w:val="00692148"/>
    <w:rsid w:val="006A1A1E"/>
    <w:rsid w:val="006A6ECA"/>
    <w:rsid w:val="006A7ECF"/>
    <w:rsid w:val="006B5ABC"/>
    <w:rsid w:val="006C1759"/>
    <w:rsid w:val="006C5948"/>
    <w:rsid w:val="006D3734"/>
    <w:rsid w:val="006E1C20"/>
    <w:rsid w:val="006E29C1"/>
    <w:rsid w:val="006F2A74"/>
    <w:rsid w:val="006F2BBE"/>
    <w:rsid w:val="006F382A"/>
    <w:rsid w:val="007000D4"/>
    <w:rsid w:val="00705D54"/>
    <w:rsid w:val="007118F5"/>
    <w:rsid w:val="00712AA4"/>
    <w:rsid w:val="00713E54"/>
    <w:rsid w:val="007146C4"/>
    <w:rsid w:val="00721AA1"/>
    <w:rsid w:val="00724B67"/>
    <w:rsid w:val="00740E21"/>
    <w:rsid w:val="00743994"/>
    <w:rsid w:val="00743F77"/>
    <w:rsid w:val="0075045B"/>
    <w:rsid w:val="00751F38"/>
    <w:rsid w:val="007547F8"/>
    <w:rsid w:val="00765622"/>
    <w:rsid w:val="00770B6C"/>
    <w:rsid w:val="007759C4"/>
    <w:rsid w:val="007819F3"/>
    <w:rsid w:val="00783FEA"/>
    <w:rsid w:val="007A395D"/>
    <w:rsid w:val="007A636A"/>
    <w:rsid w:val="007B0663"/>
    <w:rsid w:val="007B592D"/>
    <w:rsid w:val="007B6BD5"/>
    <w:rsid w:val="007C346C"/>
    <w:rsid w:val="007C5F79"/>
    <w:rsid w:val="007E3E0E"/>
    <w:rsid w:val="007E4386"/>
    <w:rsid w:val="007E6479"/>
    <w:rsid w:val="007F06F0"/>
    <w:rsid w:val="00802087"/>
    <w:rsid w:val="008026AD"/>
    <w:rsid w:val="0080294B"/>
    <w:rsid w:val="008034D5"/>
    <w:rsid w:val="0082480E"/>
    <w:rsid w:val="00850293"/>
    <w:rsid w:val="00851373"/>
    <w:rsid w:val="00851BA6"/>
    <w:rsid w:val="00853421"/>
    <w:rsid w:val="00854CC7"/>
    <w:rsid w:val="008556DF"/>
    <w:rsid w:val="0085654D"/>
    <w:rsid w:val="00861160"/>
    <w:rsid w:val="00862614"/>
    <w:rsid w:val="0086654F"/>
    <w:rsid w:val="00867311"/>
    <w:rsid w:val="00886AD3"/>
    <w:rsid w:val="00895295"/>
    <w:rsid w:val="008A356F"/>
    <w:rsid w:val="008A4653"/>
    <w:rsid w:val="008A4717"/>
    <w:rsid w:val="008A50CC"/>
    <w:rsid w:val="008B0FB3"/>
    <w:rsid w:val="008B3040"/>
    <w:rsid w:val="008C574F"/>
    <w:rsid w:val="008D1694"/>
    <w:rsid w:val="008D41AF"/>
    <w:rsid w:val="008D6C1F"/>
    <w:rsid w:val="008D79CB"/>
    <w:rsid w:val="008F07BC"/>
    <w:rsid w:val="0091760D"/>
    <w:rsid w:val="00920743"/>
    <w:rsid w:val="009236A3"/>
    <w:rsid w:val="0092692B"/>
    <w:rsid w:val="00930561"/>
    <w:rsid w:val="00934EA0"/>
    <w:rsid w:val="00943E9C"/>
    <w:rsid w:val="00945C8F"/>
    <w:rsid w:val="00953F4D"/>
    <w:rsid w:val="00960BB8"/>
    <w:rsid w:val="00964F5C"/>
    <w:rsid w:val="00966889"/>
    <w:rsid w:val="00972F15"/>
    <w:rsid w:val="00973B57"/>
    <w:rsid w:val="00975900"/>
    <w:rsid w:val="009831C0"/>
    <w:rsid w:val="009841C6"/>
    <w:rsid w:val="00984599"/>
    <w:rsid w:val="00987A7B"/>
    <w:rsid w:val="0099161D"/>
    <w:rsid w:val="009A5003"/>
    <w:rsid w:val="009B0C83"/>
    <w:rsid w:val="009B3862"/>
    <w:rsid w:val="009B5AC9"/>
    <w:rsid w:val="009C01A4"/>
    <w:rsid w:val="009D5F2E"/>
    <w:rsid w:val="009D73A6"/>
    <w:rsid w:val="009F6F2A"/>
    <w:rsid w:val="009F7945"/>
    <w:rsid w:val="00A03190"/>
    <w:rsid w:val="00A0389B"/>
    <w:rsid w:val="00A33A3C"/>
    <w:rsid w:val="00A446C9"/>
    <w:rsid w:val="00A5762A"/>
    <w:rsid w:val="00A57929"/>
    <w:rsid w:val="00A635D6"/>
    <w:rsid w:val="00A63AD4"/>
    <w:rsid w:val="00A75B2F"/>
    <w:rsid w:val="00A8553A"/>
    <w:rsid w:val="00A93AED"/>
    <w:rsid w:val="00AA6E8D"/>
    <w:rsid w:val="00AB3BE9"/>
    <w:rsid w:val="00AB5482"/>
    <w:rsid w:val="00AD391B"/>
    <w:rsid w:val="00AE1319"/>
    <w:rsid w:val="00AE34BB"/>
    <w:rsid w:val="00AE57A3"/>
    <w:rsid w:val="00AF5581"/>
    <w:rsid w:val="00AF779D"/>
    <w:rsid w:val="00B01235"/>
    <w:rsid w:val="00B17199"/>
    <w:rsid w:val="00B226F2"/>
    <w:rsid w:val="00B274DF"/>
    <w:rsid w:val="00B44109"/>
    <w:rsid w:val="00B45935"/>
    <w:rsid w:val="00B55D43"/>
    <w:rsid w:val="00B56BDF"/>
    <w:rsid w:val="00B61923"/>
    <w:rsid w:val="00B65812"/>
    <w:rsid w:val="00B766DC"/>
    <w:rsid w:val="00B77E70"/>
    <w:rsid w:val="00B85CD6"/>
    <w:rsid w:val="00B90A27"/>
    <w:rsid w:val="00B926E7"/>
    <w:rsid w:val="00B9554D"/>
    <w:rsid w:val="00BB2B9F"/>
    <w:rsid w:val="00BB48C3"/>
    <w:rsid w:val="00BB7D9E"/>
    <w:rsid w:val="00BC2334"/>
    <w:rsid w:val="00BC381A"/>
    <w:rsid w:val="00BC3ADD"/>
    <w:rsid w:val="00BD0920"/>
    <w:rsid w:val="00BD3B9F"/>
    <w:rsid w:val="00BD3CB8"/>
    <w:rsid w:val="00BD4E6F"/>
    <w:rsid w:val="00BD564F"/>
    <w:rsid w:val="00BD7EEB"/>
    <w:rsid w:val="00BE4BE7"/>
    <w:rsid w:val="00BF32F0"/>
    <w:rsid w:val="00BF4851"/>
    <w:rsid w:val="00BF4DCE"/>
    <w:rsid w:val="00C0419A"/>
    <w:rsid w:val="00C05CE5"/>
    <w:rsid w:val="00C11BF0"/>
    <w:rsid w:val="00C6171E"/>
    <w:rsid w:val="00C73B73"/>
    <w:rsid w:val="00C86A99"/>
    <w:rsid w:val="00C93E28"/>
    <w:rsid w:val="00CA0B3B"/>
    <w:rsid w:val="00CA0FFF"/>
    <w:rsid w:val="00CA6F2C"/>
    <w:rsid w:val="00CA6FEF"/>
    <w:rsid w:val="00CB0355"/>
    <w:rsid w:val="00CC26E9"/>
    <w:rsid w:val="00CD21E2"/>
    <w:rsid w:val="00CD6A13"/>
    <w:rsid w:val="00CF05A2"/>
    <w:rsid w:val="00CF1871"/>
    <w:rsid w:val="00D01874"/>
    <w:rsid w:val="00D019CE"/>
    <w:rsid w:val="00D1133E"/>
    <w:rsid w:val="00D17A34"/>
    <w:rsid w:val="00D26628"/>
    <w:rsid w:val="00D332B3"/>
    <w:rsid w:val="00D35EA1"/>
    <w:rsid w:val="00D3668B"/>
    <w:rsid w:val="00D55207"/>
    <w:rsid w:val="00D61398"/>
    <w:rsid w:val="00D734F9"/>
    <w:rsid w:val="00D73B76"/>
    <w:rsid w:val="00D81801"/>
    <w:rsid w:val="00D92B45"/>
    <w:rsid w:val="00D95962"/>
    <w:rsid w:val="00DC2CE9"/>
    <w:rsid w:val="00DC389B"/>
    <w:rsid w:val="00DD0ADC"/>
    <w:rsid w:val="00DE2FEE"/>
    <w:rsid w:val="00DF1467"/>
    <w:rsid w:val="00DF25EC"/>
    <w:rsid w:val="00DF45CF"/>
    <w:rsid w:val="00E00BE9"/>
    <w:rsid w:val="00E02377"/>
    <w:rsid w:val="00E05A92"/>
    <w:rsid w:val="00E137B2"/>
    <w:rsid w:val="00E16C5B"/>
    <w:rsid w:val="00E17B0F"/>
    <w:rsid w:val="00E22A11"/>
    <w:rsid w:val="00E31E5C"/>
    <w:rsid w:val="00E4141B"/>
    <w:rsid w:val="00E44DD2"/>
    <w:rsid w:val="00E558C3"/>
    <w:rsid w:val="00E55927"/>
    <w:rsid w:val="00E60540"/>
    <w:rsid w:val="00E61331"/>
    <w:rsid w:val="00E77122"/>
    <w:rsid w:val="00E912A6"/>
    <w:rsid w:val="00EA4844"/>
    <w:rsid w:val="00EA4D9C"/>
    <w:rsid w:val="00EA5A97"/>
    <w:rsid w:val="00EB2248"/>
    <w:rsid w:val="00EB2A0D"/>
    <w:rsid w:val="00EB2F6D"/>
    <w:rsid w:val="00EB75EE"/>
    <w:rsid w:val="00EC3706"/>
    <w:rsid w:val="00EE3B6A"/>
    <w:rsid w:val="00EE3CC5"/>
    <w:rsid w:val="00EE4C1D"/>
    <w:rsid w:val="00EF3685"/>
    <w:rsid w:val="00EF5FB2"/>
    <w:rsid w:val="00F0264E"/>
    <w:rsid w:val="00F04350"/>
    <w:rsid w:val="00F12B0D"/>
    <w:rsid w:val="00F12EB4"/>
    <w:rsid w:val="00F133DB"/>
    <w:rsid w:val="00F1556E"/>
    <w:rsid w:val="00F159EB"/>
    <w:rsid w:val="00F25BF4"/>
    <w:rsid w:val="00F267DB"/>
    <w:rsid w:val="00F32E43"/>
    <w:rsid w:val="00F44554"/>
    <w:rsid w:val="00F46F6F"/>
    <w:rsid w:val="00F60608"/>
    <w:rsid w:val="00F62185"/>
    <w:rsid w:val="00F62217"/>
    <w:rsid w:val="00F907C2"/>
    <w:rsid w:val="00F96547"/>
    <w:rsid w:val="00FA5A01"/>
    <w:rsid w:val="00FB17A9"/>
    <w:rsid w:val="00FB527C"/>
    <w:rsid w:val="00FB6F75"/>
    <w:rsid w:val="00FC0EB3"/>
    <w:rsid w:val="00FC3EF8"/>
    <w:rsid w:val="00FD675E"/>
    <w:rsid w:val="00FD7B74"/>
    <w:rsid w:val="00FE5674"/>
    <w:rsid w:val="019CDAF6"/>
    <w:rsid w:val="021030AD"/>
    <w:rsid w:val="035738BB"/>
    <w:rsid w:val="03AA0C74"/>
    <w:rsid w:val="072DDEFB"/>
    <w:rsid w:val="0AA6FC42"/>
    <w:rsid w:val="0BC62868"/>
    <w:rsid w:val="0C1E4A7A"/>
    <w:rsid w:val="0CC8E070"/>
    <w:rsid w:val="0F89573D"/>
    <w:rsid w:val="12280065"/>
    <w:rsid w:val="138BA195"/>
    <w:rsid w:val="14995978"/>
    <w:rsid w:val="14F34B85"/>
    <w:rsid w:val="1825D5F8"/>
    <w:rsid w:val="1A07B016"/>
    <w:rsid w:val="1B20EB4C"/>
    <w:rsid w:val="1D0EBAFC"/>
    <w:rsid w:val="202B640B"/>
    <w:rsid w:val="229DEAC8"/>
    <w:rsid w:val="270459EA"/>
    <w:rsid w:val="2A74195F"/>
    <w:rsid w:val="2B0F7B4E"/>
    <w:rsid w:val="2DDE3FD7"/>
    <w:rsid w:val="2F59D283"/>
    <w:rsid w:val="2F88839C"/>
    <w:rsid w:val="32203C80"/>
    <w:rsid w:val="3286845B"/>
    <w:rsid w:val="3455BB11"/>
    <w:rsid w:val="3752CE28"/>
    <w:rsid w:val="37B649BD"/>
    <w:rsid w:val="3962930F"/>
    <w:rsid w:val="3A60BDE8"/>
    <w:rsid w:val="3D52F064"/>
    <w:rsid w:val="3DE4A5F1"/>
    <w:rsid w:val="403AE6CB"/>
    <w:rsid w:val="406623CA"/>
    <w:rsid w:val="410A60B5"/>
    <w:rsid w:val="43254D45"/>
    <w:rsid w:val="47735776"/>
    <w:rsid w:val="4A3EDC8A"/>
    <w:rsid w:val="4B7990B3"/>
    <w:rsid w:val="4C376482"/>
    <w:rsid w:val="4C632972"/>
    <w:rsid w:val="4C8861B9"/>
    <w:rsid w:val="4D67E938"/>
    <w:rsid w:val="4D7548E4"/>
    <w:rsid w:val="537CECBC"/>
    <w:rsid w:val="546E779C"/>
    <w:rsid w:val="558FBDC8"/>
    <w:rsid w:val="58E9CFD2"/>
    <w:rsid w:val="5A3FA0AA"/>
    <w:rsid w:val="5BDDD080"/>
    <w:rsid w:val="5C05E3B3"/>
    <w:rsid w:val="5C420919"/>
    <w:rsid w:val="5CC0C3C5"/>
    <w:rsid w:val="5F68AA75"/>
    <w:rsid w:val="5FFB7C64"/>
    <w:rsid w:val="6326717A"/>
    <w:rsid w:val="64C4E912"/>
    <w:rsid w:val="6870A6CC"/>
    <w:rsid w:val="6BF97D6C"/>
    <w:rsid w:val="6DACEAE9"/>
    <w:rsid w:val="6ECDEF74"/>
    <w:rsid w:val="6F3353B6"/>
    <w:rsid w:val="6F7BA788"/>
    <w:rsid w:val="6FA5DA21"/>
    <w:rsid w:val="703A2B25"/>
    <w:rsid w:val="718D9F58"/>
    <w:rsid w:val="75F11BA0"/>
    <w:rsid w:val="78CB73E4"/>
    <w:rsid w:val="7A6134F5"/>
    <w:rsid w:val="7CC52F10"/>
    <w:rsid w:val="7D511E37"/>
    <w:rsid w:val="7DEDF10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0DA6AA77"/>
  <w15:docId w15:val="{43F820F5-CBB0-43F1-8185-879CE80797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heme="minorEastAsia"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286082"/>
    <w:rPr>
      <w:rFonts w:ascii="Arial" w:hAnsi="Arial" w:cs="Calibri"/>
      <w:sz w:val="22"/>
      <w:szCs w:val="22"/>
    </w:rPr>
  </w:style>
  <w:style w:type="paragraph" w:styleId="1">
    <w:name w:val="heading 1"/>
    <w:basedOn w:val="a0"/>
    <w:next w:val="a1"/>
    <w:link w:val="11"/>
    <w:qFormat/>
    <w:rsid w:val="00605E43"/>
    <w:pPr>
      <w:keepNext/>
      <w:numPr>
        <w:numId w:val="15"/>
      </w:numPr>
      <w:spacing w:before="240" w:after="240"/>
      <w:outlineLvl w:val="0"/>
    </w:pPr>
    <w:rPr>
      <w:rFonts w:ascii="Calibri" w:hAnsi="Calibri"/>
      <w:b/>
      <w:caps/>
      <w:color w:val="0070C0"/>
      <w:kern w:val="28"/>
      <w:sz w:val="24"/>
      <w:lang w:eastAsia="de-DE"/>
    </w:rPr>
  </w:style>
  <w:style w:type="paragraph" w:styleId="2">
    <w:name w:val="heading 2"/>
    <w:basedOn w:val="a0"/>
    <w:next w:val="a1"/>
    <w:link w:val="20"/>
    <w:qFormat/>
    <w:rsid w:val="00605E43"/>
    <w:pPr>
      <w:numPr>
        <w:ilvl w:val="1"/>
        <w:numId w:val="15"/>
      </w:numPr>
      <w:spacing w:before="120" w:after="120"/>
      <w:outlineLvl w:val="1"/>
    </w:pPr>
    <w:rPr>
      <w:rFonts w:ascii="Calibri" w:hAnsi="Calibri"/>
      <w:b/>
      <w:color w:val="0070C0"/>
      <w:sz w:val="24"/>
      <w:szCs w:val="24"/>
    </w:rPr>
  </w:style>
  <w:style w:type="paragraph" w:styleId="3">
    <w:name w:val="heading 3"/>
    <w:basedOn w:val="a0"/>
    <w:next w:val="a1"/>
    <w:link w:val="30"/>
    <w:qFormat/>
    <w:rsid w:val="00D332B3"/>
    <w:pPr>
      <w:keepNext/>
      <w:numPr>
        <w:ilvl w:val="2"/>
        <w:numId w:val="15"/>
      </w:numPr>
      <w:spacing w:before="120" w:after="120"/>
      <w:outlineLvl w:val="2"/>
    </w:pPr>
    <w:rPr>
      <w:szCs w:val="20"/>
      <w:lang w:eastAsia="de-DE"/>
    </w:rPr>
  </w:style>
  <w:style w:type="paragraph" w:styleId="4">
    <w:name w:val="heading 4"/>
    <w:basedOn w:val="a0"/>
    <w:next w:val="a2"/>
    <w:link w:val="40"/>
    <w:rsid w:val="00D332B3"/>
    <w:pPr>
      <w:keepNext/>
      <w:numPr>
        <w:ilvl w:val="3"/>
        <w:numId w:val="15"/>
      </w:numPr>
      <w:spacing w:before="120" w:after="120"/>
      <w:outlineLvl w:val="3"/>
    </w:pPr>
    <w:rPr>
      <w:szCs w:val="20"/>
      <w:lang w:val="en-US" w:eastAsia="de-DE"/>
    </w:rPr>
  </w:style>
  <w:style w:type="paragraph" w:styleId="5">
    <w:name w:val="heading 5"/>
    <w:basedOn w:val="a0"/>
    <w:next w:val="a0"/>
    <w:link w:val="50"/>
    <w:rsid w:val="00D332B3"/>
    <w:pPr>
      <w:numPr>
        <w:ilvl w:val="4"/>
        <w:numId w:val="15"/>
      </w:numPr>
      <w:spacing w:before="240" w:after="120"/>
      <w:outlineLvl w:val="4"/>
    </w:pPr>
    <w:rPr>
      <w:rFonts w:eastAsia="Times New Roman" w:cs="Times New Roman"/>
      <w:szCs w:val="20"/>
      <w:lang w:val="de-DE" w:eastAsia="de-DE"/>
    </w:rPr>
  </w:style>
  <w:style w:type="paragraph" w:styleId="6">
    <w:name w:val="heading 6"/>
    <w:basedOn w:val="a0"/>
    <w:next w:val="21"/>
    <w:link w:val="60"/>
    <w:rsid w:val="00D332B3"/>
    <w:pPr>
      <w:numPr>
        <w:ilvl w:val="5"/>
        <w:numId w:val="15"/>
      </w:numPr>
      <w:tabs>
        <w:tab w:val="left" w:pos="1418"/>
      </w:tabs>
      <w:spacing w:before="120" w:after="120"/>
      <w:outlineLvl w:val="5"/>
    </w:pPr>
    <w:rPr>
      <w:szCs w:val="20"/>
      <w:lang w:val="de-DE" w:eastAsia="de-DE"/>
    </w:rPr>
  </w:style>
  <w:style w:type="paragraph" w:styleId="7">
    <w:name w:val="heading 7"/>
    <w:basedOn w:val="a0"/>
    <w:next w:val="21"/>
    <w:link w:val="70"/>
    <w:rsid w:val="00D332B3"/>
    <w:pPr>
      <w:numPr>
        <w:ilvl w:val="6"/>
        <w:numId w:val="15"/>
      </w:numPr>
      <w:tabs>
        <w:tab w:val="left" w:pos="1701"/>
      </w:tabs>
      <w:spacing w:before="120" w:after="120"/>
      <w:outlineLvl w:val="6"/>
    </w:pPr>
    <w:rPr>
      <w:szCs w:val="20"/>
      <w:lang w:val="de-DE" w:eastAsia="de-DE"/>
    </w:rPr>
  </w:style>
  <w:style w:type="paragraph" w:styleId="8">
    <w:name w:val="heading 8"/>
    <w:basedOn w:val="a0"/>
    <w:next w:val="21"/>
    <w:link w:val="80"/>
    <w:rsid w:val="00D332B3"/>
    <w:pPr>
      <w:numPr>
        <w:ilvl w:val="7"/>
        <w:numId w:val="15"/>
      </w:numPr>
      <w:tabs>
        <w:tab w:val="left" w:pos="1985"/>
      </w:tabs>
      <w:spacing w:before="120" w:after="120"/>
      <w:outlineLvl w:val="7"/>
    </w:pPr>
    <w:rPr>
      <w:szCs w:val="20"/>
      <w:lang w:val="de-DE" w:eastAsia="de-DE"/>
    </w:rPr>
  </w:style>
  <w:style w:type="paragraph" w:styleId="9">
    <w:name w:val="heading 9"/>
    <w:basedOn w:val="a0"/>
    <w:next w:val="21"/>
    <w:link w:val="90"/>
    <w:rsid w:val="00D332B3"/>
    <w:pPr>
      <w:numPr>
        <w:ilvl w:val="8"/>
        <w:numId w:val="15"/>
      </w:numPr>
      <w:tabs>
        <w:tab w:val="left" w:pos="2268"/>
      </w:tabs>
      <w:spacing w:before="120" w:after="120"/>
      <w:outlineLvl w:val="8"/>
    </w:pPr>
    <w:rPr>
      <w:szCs w:val="20"/>
      <w:lang w:val="de-DE" w:eastAsia="de-DE"/>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見出し 1 (文字)"/>
    <w:link w:val="1"/>
    <w:rsid w:val="00605E43"/>
    <w:rPr>
      <w:rFonts w:cs="Calibri"/>
      <w:b/>
      <w:caps/>
      <w:color w:val="0070C0"/>
      <w:kern w:val="28"/>
      <w:sz w:val="24"/>
      <w:szCs w:val="22"/>
      <w:lang w:eastAsia="de-DE"/>
    </w:rPr>
  </w:style>
  <w:style w:type="character" w:customStyle="1" w:styleId="20">
    <w:name w:val="見出し 2 (文字)"/>
    <w:link w:val="2"/>
    <w:rsid w:val="00605E43"/>
    <w:rPr>
      <w:rFonts w:cs="Calibri"/>
      <w:b/>
      <w:color w:val="0070C0"/>
      <w:sz w:val="24"/>
      <w:szCs w:val="24"/>
    </w:rPr>
  </w:style>
  <w:style w:type="paragraph" w:customStyle="1" w:styleId="Annex">
    <w:name w:val="Annex"/>
    <w:basedOn w:val="1"/>
    <w:next w:val="a0"/>
    <w:qFormat/>
    <w:rsid w:val="007A395D"/>
    <w:pPr>
      <w:numPr>
        <w:numId w:val="1"/>
      </w:numPr>
      <w:tabs>
        <w:tab w:val="left" w:pos="1701"/>
      </w:tabs>
      <w:jc w:val="both"/>
    </w:pPr>
    <w:rPr>
      <w:snapToGrid w:val="0"/>
      <w:kern w:val="0"/>
      <w:lang w:eastAsia="en-GB"/>
    </w:rPr>
  </w:style>
  <w:style w:type="paragraph" w:customStyle="1" w:styleId="AnnexFigure">
    <w:name w:val="Annex Figure"/>
    <w:basedOn w:val="a0"/>
    <w:next w:val="a0"/>
    <w:rsid w:val="008D1694"/>
    <w:pPr>
      <w:numPr>
        <w:numId w:val="2"/>
      </w:numPr>
      <w:spacing w:before="120" w:after="120"/>
      <w:jc w:val="center"/>
    </w:pPr>
    <w:rPr>
      <w:i/>
    </w:rPr>
  </w:style>
  <w:style w:type="paragraph" w:customStyle="1" w:styleId="AnnexHeading1">
    <w:name w:val="Annex Heading 1"/>
    <w:basedOn w:val="a0"/>
    <w:next w:val="a1"/>
    <w:rsid w:val="008D1694"/>
    <w:pPr>
      <w:numPr>
        <w:numId w:val="3"/>
      </w:numPr>
      <w:spacing w:before="120" w:after="120"/>
    </w:pPr>
    <w:rPr>
      <w:rFonts w:cs="Arial"/>
      <w:b/>
      <w:caps/>
      <w:sz w:val="24"/>
    </w:rPr>
  </w:style>
  <w:style w:type="paragraph" w:customStyle="1" w:styleId="AnnexHeading2">
    <w:name w:val="Annex Heading 2"/>
    <w:basedOn w:val="a0"/>
    <w:next w:val="a1"/>
    <w:rsid w:val="008D1694"/>
    <w:pPr>
      <w:numPr>
        <w:ilvl w:val="1"/>
        <w:numId w:val="3"/>
      </w:numPr>
      <w:spacing w:before="120" w:after="120"/>
    </w:pPr>
    <w:rPr>
      <w:rFonts w:cs="Arial"/>
      <w:b/>
    </w:rPr>
  </w:style>
  <w:style w:type="paragraph" w:customStyle="1" w:styleId="AnnexHeading3">
    <w:name w:val="Annex Heading 3"/>
    <w:basedOn w:val="a0"/>
    <w:next w:val="a0"/>
    <w:rsid w:val="008D1694"/>
    <w:pPr>
      <w:numPr>
        <w:ilvl w:val="2"/>
        <w:numId w:val="3"/>
      </w:numPr>
      <w:spacing w:before="120" w:after="120"/>
    </w:pPr>
    <w:rPr>
      <w:rFonts w:cs="Arial"/>
    </w:rPr>
  </w:style>
  <w:style w:type="paragraph" w:customStyle="1" w:styleId="AnnexHeading4">
    <w:name w:val="Annex Heading 4"/>
    <w:basedOn w:val="a0"/>
    <w:next w:val="a1"/>
    <w:rsid w:val="008D1694"/>
    <w:pPr>
      <w:numPr>
        <w:ilvl w:val="3"/>
        <w:numId w:val="3"/>
      </w:numPr>
      <w:spacing w:before="120" w:after="120"/>
    </w:pPr>
    <w:rPr>
      <w:rFonts w:cs="Arial"/>
    </w:rPr>
  </w:style>
  <w:style w:type="paragraph" w:customStyle="1" w:styleId="AnnexTable">
    <w:name w:val="Annex Table"/>
    <w:basedOn w:val="a0"/>
    <w:next w:val="a0"/>
    <w:rsid w:val="008D1694"/>
    <w:pPr>
      <w:numPr>
        <w:numId w:val="4"/>
      </w:numPr>
      <w:tabs>
        <w:tab w:val="left" w:pos="1418"/>
      </w:tabs>
      <w:spacing w:before="120" w:after="120"/>
      <w:jc w:val="center"/>
    </w:pPr>
    <w:rPr>
      <w:i/>
    </w:rPr>
  </w:style>
  <w:style w:type="paragraph" w:styleId="a1">
    <w:name w:val="Body Text"/>
    <w:basedOn w:val="a0"/>
    <w:link w:val="a6"/>
    <w:qFormat/>
    <w:rsid w:val="008D1694"/>
    <w:pPr>
      <w:spacing w:after="120"/>
      <w:jc w:val="both"/>
    </w:pPr>
  </w:style>
  <w:style w:type="character" w:customStyle="1" w:styleId="a6">
    <w:name w:val="本文 (文字)"/>
    <w:link w:val="a1"/>
    <w:rsid w:val="00E00BE9"/>
    <w:rPr>
      <w:rFonts w:ascii="Arial" w:hAnsi="Arial" w:cs="Times New Roman"/>
      <w:szCs w:val="24"/>
    </w:rPr>
  </w:style>
  <w:style w:type="paragraph" w:customStyle="1" w:styleId="Bullet1">
    <w:name w:val="Bullet 1"/>
    <w:basedOn w:val="a0"/>
    <w:qFormat/>
    <w:rsid w:val="001C44A3"/>
    <w:pPr>
      <w:numPr>
        <w:numId w:val="7"/>
      </w:numPr>
      <w:tabs>
        <w:tab w:val="left" w:pos="1134"/>
      </w:tabs>
      <w:spacing w:after="120"/>
      <w:ind w:left="1134" w:hanging="567"/>
      <w:jc w:val="both"/>
      <w:outlineLvl w:val="0"/>
    </w:pPr>
    <w:rPr>
      <w:rFonts w:cs="Arial"/>
      <w:lang w:eastAsia="de-DE"/>
    </w:rPr>
  </w:style>
  <w:style w:type="paragraph" w:customStyle="1" w:styleId="Bullet1text">
    <w:name w:val="Bullet 1 text"/>
    <w:basedOn w:val="a0"/>
    <w:rsid w:val="008D1694"/>
    <w:pPr>
      <w:suppressAutoHyphens/>
      <w:spacing w:after="120"/>
      <w:ind w:left="1134"/>
      <w:jc w:val="both"/>
    </w:pPr>
    <w:rPr>
      <w:rFonts w:cs="Arial"/>
      <w:lang w:val="fr-FR"/>
    </w:rPr>
  </w:style>
  <w:style w:type="paragraph" w:customStyle="1" w:styleId="Bullet2">
    <w:name w:val="Bullet 2"/>
    <w:basedOn w:val="a0"/>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a0"/>
    <w:rsid w:val="008D1694"/>
    <w:pPr>
      <w:suppressAutoHyphens/>
      <w:spacing w:after="120"/>
      <w:ind w:left="1701"/>
      <w:jc w:val="both"/>
    </w:pPr>
    <w:rPr>
      <w:rFonts w:cs="Arial"/>
    </w:rPr>
  </w:style>
  <w:style w:type="paragraph" w:customStyle="1" w:styleId="Bullet3">
    <w:name w:val="Bullet 3"/>
    <w:basedOn w:val="a0"/>
    <w:rsid w:val="00CF1871"/>
    <w:pPr>
      <w:numPr>
        <w:numId w:val="16"/>
      </w:numPr>
      <w:tabs>
        <w:tab w:val="left" w:pos="2268"/>
      </w:tabs>
      <w:spacing w:after="60"/>
      <w:ind w:left="2268" w:hanging="567"/>
      <w:jc w:val="both"/>
    </w:pPr>
    <w:rPr>
      <w:rFonts w:cs="Arial"/>
      <w:sz w:val="20"/>
    </w:rPr>
  </w:style>
  <w:style w:type="paragraph" w:customStyle="1" w:styleId="Bullet3text">
    <w:name w:val="Bullet 3 text"/>
    <w:basedOn w:val="a0"/>
    <w:rsid w:val="008D1694"/>
    <w:pPr>
      <w:suppressAutoHyphens/>
      <w:spacing w:after="60"/>
      <w:ind w:left="2268"/>
    </w:pPr>
    <w:rPr>
      <w:rFonts w:cs="Arial"/>
      <w:sz w:val="20"/>
    </w:rPr>
  </w:style>
  <w:style w:type="paragraph" w:customStyle="1" w:styleId="Figure">
    <w:name w:val="Figure_#"/>
    <w:basedOn w:val="a0"/>
    <w:next w:val="a0"/>
    <w:qFormat/>
    <w:rsid w:val="008D1694"/>
    <w:pPr>
      <w:numPr>
        <w:numId w:val="9"/>
      </w:numPr>
      <w:spacing w:before="120" w:after="120"/>
      <w:jc w:val="center"/>
    </w:pPr>
    <w:rPr>
      <w:i/>
      <w:szCs w:val="20"/>
    </w:rPr>
  </w:style>
  <w:style w:type="paragraph" w:styleId="a7">
    <w:name w:val="footer"/>
    <w:basedOn w:val="a0"/>
    <w:link w:val="a8"/>
    <w:rsid w:val="008D1694"/>
    <w:pPr>
      <w:tabs>
        <w:tab w:val="center" w:pos="4820"/>
        <w:tab w:val="right" w:pos="9639"/>
      </w:tabs>
    </w:pPr>
  </w:style>
  <w:style w:type="character" w:customStyle="1" w:styleId="a8">
    <w:name w:val="フッター (文字)"/>
    <w:link w:val="a7"/>
    <w:rsid w:val="00084F33"/>
    <w:rPr>
      <w:rFonts w:ascii="Arial" w:hAnsi="Arial" w:cs="Times New Roman"/>
      <w:szCs w:val="24"/>
    </w:rPr>
  </w:style>
  <w:style w:type="paragraph" w:styleId="a9">
    <w:name w:val="header"/>
    <w:basedOn w:val="a0"/>
    <w:link w:val="aa"/>
    <w:rsid w:val="008D1694"/>
    <w:pPr>
      <w:tabs>
        <w:tab w:val="center" w:pos="4820"/>
        <w:tab w:val="right" w:pos="9639"/>
      </w:tabs>
    </w:pPr>
  </w:style>
  <w:style w:type="character" w:customStyle="1" w:styleId="aa">
    <w:name w:val="ヘッダー (文字)"/>
    <w:link w:val="a9"/>
    <w:rsid w:val="005C566C"/>
    <w:rPr>
      <w:rFonts w:ascii="Arial" w:eastAsia="Calibri" w:hAnsi="Arial" w:cs="Times New Roman"/>
      <w:szCs w:val="24"/>
      <w:lang w:eastAsia="en-GB"/>
    </w:rPr>
  </w:style>
  <w:style w:type="character" w:customStyle="1" w:styleId="30">
    <w:name w:val="見出し 3 (文字)"/>
    <w:link w:val="3"/>
    <w:rsid w:val="00E00BE9"/>
    <w:rPr>
      <w:rFonts w:ascii="Arial" w:hAnsi="Arial" w:cs="Calibri"/>
      <w:sz w:val="22"/>
      <w:lang w:eastAsia="de-DE"/>
    </w:rPr>
  </w:style>
  <w:style w:type="character" w:customStyle="1" w:styleId="40">
    <w:name w:val="見出し 4 (文字)"/>
    <w:link w:val="4"/>
    <w:rsid w:val="00E00BE9"/>
    <w:rPr>
      <w:rFonts w:ascii="Arial" w:hAnsi="Arial" w:cs="Calibri"/>
      <w:sz w:val="22"/>
      <w:lang w:val="en-US" w:eastAsia="de-DE"/>
    </w:rPr>
  </w:style>
  <w:style w:type="character" w:customStyle="1" w:styleId="50">
    <w:name w:val="見出し 5 (文字)"/>
    <w:link w:val="5"/>
    <w:rsid w:val="00D332B3"/>
    <w:rPr>
      <w:rFonts w:ascii="Arial" w:eastAsia="Times New Roman" w:hAnsi="Arial"/>
      <w:sz w:val="22"/>
      <w:lang w:val="de-DE" w:eastAsia="de-DE"/>
    </w:rPr>
  </w:style>
  <w:style w:type="character" w:customStyle="1" w:styleId="60">
    <w:name w:val="見出し 6 (文字)"/>
    <w:link w:val="6"/>
    <w:rsid w:val="00E00BE9"/>
    <w:rPr>
      <w:rFonts w:ascii="Arial" w:hAnsi="Arial" w:cs="Calibri"/>
      <w:sz w:val="22"/>
      <w:lang w:val="de-DE" w:eastAsia="de-DE"/>
    </w:rPr>
  </w:style>
  <w:style w:type="character" w:customStyle="1" w:styleId="70">
    <w:name w:val="見出し 7 (文字)"/>
    <w:link w:val="7"/>
    <w:rsid w:val="00E00BE9"/>
    <w:rPr>
      <w:rFonts w:ascii="Arial" w:hAnsi="Arial" w:cs="Calibri"/>
      <w:sz w:val="22"/>
      <w:lang w:val="de-DE" w:eastAsia="de-DE"/>
    </w:rPr>
  </w:style>
  <w:style w:type="character" w:customStyle="1" w:styleId="80">
    <w:name w:val="見出し 8 (文字)"/>
    <w:link w:val="8"/>
    <w:rsid w:val="00E00BE9"/>
    <w:rPr>
      <w:rFonts w:ascii="Arial" w:hAnsi="Arial" w:cs="Calibri"/>
      <w:sz w:val="22"/>
      <w:lang w:val="de-DE" w:eastAsia="de-DE"/>
    </w:rPr>
  </w:style>
  <w:style w:type="character" w:customStyle="1" w:styleId="90">
    <w:name w:val="見出し 9 (文字)"/>
    <w:link w:val="9"/>
    <w:rsid w:val="00E00BE9"/>
    <w:rPr>
      <w:rFonts w:ascii="Arial" w:hAnsi="Arial" w:cs="Calibri"/>
      <w:sz w:val="22"/>
      <w:lang w:val="de-DE" w:eastAsia="de-DE"/>
    </w:rPr>
  </w:style>
  <w:style w:type="character" w:styleId="ab">
    <w:name w:val="Hyperlink"/>
    <w:uiPriority w:val="99"/>
    <w:rsid w:val="00FC0EB3"/>
    <w:rPr>
      <w:dstrike w:val="0"/>
      <w:bdr w:val="none" w:sz="0" w:space="0" w:color="auto"/>
      <w:vertAlign w:val="baseline"/>
    </w:rPr>
  </w:style>
  <w:style w:type="paragraph" w:customStyle="1" w:styleId="List1">
    <w:name w:val="List 1"/>
    <w:basedOn w:val="a0"/>
    <w:qFormat/>
    <w:rsid w:val="002E6B74"/>
    <w:pPr>
      <w:spacing w:after="120"/>
      <w:jc w:val="both"/>
    </w:pPr>
    <w:rPr>
      <w:rFonts w:eastAsia="ＭＳ 明朝"/>
      <w:lang w:eastAsia="ja-JP"/>
    </w:rPr>
  </w:style>
  <w:style w:type="paragraph" w:customStyle="1" w:styleId="List1indent2">
    <w:name w:val="List 1 indent 2"/>
    <w:basedOn w:val="a0"/>
    <w:rsid w:val="00765622"/>
    <w:pPr>
      <w:widowControl w:val="0"/>
      <w:autoSpaceDE w:val="0"/>
      <w:autoSpaceDN w:val="0"/>
      <w:adjustRightInd w:val="0"/>
      <w:spacing w:after="120"/>
      <w:jc w:val="both"/>
    </w:pPr>
    <w:rPr>
      <w:rFonts w:cs="Arial"/>
      <w:sz w:val="20"/>
      <w:szCs w:val="20"/>
    </w:rPr>
  </w:style>
  <w:style w:type="paragraph" w:customStyle="1" w:styleId="List1indent2text">
    <w:name w:val="List 1 indent 2 text"/>
    <w:basedOn w:val="a0"/>
    <w:rsid w:val="008D1694"/>
    <w:pPr>
      <w:spacing w:after="60"/>
      <w:ind w:left="1701"/>
      <w:jc w:val="both"/>
    </w:pPr>
    <w:rPr>
      <w:rFonts w:cs="Arial"/>
      <w:sz w:val="20"/>
    </w:rPr>
  </w:style>
  <w:style w:type="paragraph" w:customStyle="1" w:styleId="List1indenttext">
    <w:name w:val="List 1 indent text"/>
    <w:basedOn w:val="a0"/>
    <w:rsid w:val="008D1694"/>
    <w:pPr>
      <w:spacing w:after="120"/>
      <w:ind w:left="1134"/>
      <w:jc w:val="both"/>
    </w:pPr>
    <w:rPr>
      <w:szCs w:val="20"/>
    </w:rPr>
  </w:style>
  <w:style w:type="paragraph" w:customStyle="1" w:styleId="List1text">
    <w:name w:val="List 1 text"/>
    <w:basedOn w:val="a0"/>
    <w:qFormat/>
    <w:rsid w:val="008D1694"/>
    <w:pPr>
      <w:spacing w:after="120"/>
      <w:ind w:left="567"/>
    </w:pPr>
    <w:rPr>
      <w:rFonts w:cs="Arial"/>
    </w:rPr>
  </w:style>
  <w:style w:type="character" w:styleId="ac">
    <w:name w:val="page number"/>
    <w:basedOn w:val="a3"/>
    <w:rsid w:val="008D1694"/>
  </w:style>
  <w:style w:type="paragraph" w:styleId="ad">
    <w:name w:val="table of figures"/>
    <w:basedOn w:val="a0"/>
    <w:next w:val="a0"/>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a0"/>
    <w:next w:val="a0"/>
    <w:qFormat/>
    <w:rsid w:val="008D1694"/>
    <w:pPr>
      <w:numPr>
        <w:numId w:val="12"/>
      </w:numPr>
      <w:spacing w:before="120" w:after="120"/>
      <w:jc w:val="center"/>
    </w:pPr>
    <w:rPr>
      <w:i/>
      <w:szCs w:val="20"/>
    </w:rPr>
  </w:style>
  <w:style w:type="paragraph" w:styleId="12">
    <w:name w:val="toc 1"/>
    <w:basedOn w:val="a0"/>
    <w:next w:val="a0"/>
    <w:uiPriority w:val="39"/>
    <w:rsid w:val="00960BB8"/>
    <w:pPr>
      <w:tabs>
        <w:tab w:val="left" w:pos="567"/>
        <w:tab w:val="right" w:pos="9639"/>
      </w:tabs>
      <w:spacing w:before="120"/>
      <w:ind w:right="284"/>
    </w:pPr>
    <w:rPr>
      <w:rFonts w:eastAsia="Times New Roman" w:cs="Arial"/>
      <w:bCs/>
      <w:iCs/>
      <w:caps/>
      <w:lang w:eastAsia="en-US"/>
    </w:rPr>
  </w:style>
  <w:style w:type="paragraph" w:styleId="22">
    <w:name w:val="toc 2"/>
    <w:basedOn w:val="a0"/>
    <w:next w:val="a0"/>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31">
    <w:name w:val="toc 3"/>
    <w:basedOn w:val="a0"/>
    <w:next w:val="a0"/>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41">
    <w:name w:val="toc 4"/>
    <w:basedOn w:val="a0"/>
    <w:next w:val="a0"/>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51">
    <w:name w:val="toc 5"/>
    <w:basedOn w:val="a0"/>
    <w:next w:val="a0"/>
    <w:autoRedefine/>
    <w:semiHidden/>
    <w:rsid w:val="00960BB8"/>
    <w:pPr>
      <w:ind w:left="880"/>
    </w:pPr>
    <w:rPr>
      <w:rFonts w:ascii="Times New Roman" w:eastAsia="Times New Roman" w:hAnsi="Times New Roman" w:cs="Times New Roman"/>
      <w:szCs w:val="24"/>
      <w:lang w:eastAsia="en-US"/>
    </w:rPr>
  </w:style>
  <w:style w:type="paragraph" w:styleId="61">
    <w:name w:val="toc 6"/>
    <w:basedOn w:val="a0"/>
    <w:next w:val="a0"/>
    <w:autoRedefine/>
    <w:semiHidden/>
    <w:rsid w:val="00960BB8"/>
    <w:pPr>
      <w:ind w:left="1100"/>
    </w:pPr>
    <w:rPr>
      <w:rFonts w:ascii="Times New Roman" w:eastAsia="Times New Roman" w:hAnsi="Times New Roman" w:cs="Times New Roman"/>
      <w:szCs w:val="24"/>
      <w:lang w:eastAsia="en-US"/>
    </w:rPr>
  </w:style>
  <w:style w:type="paragraph" w:styleId="71">
    <w:name w:val="toc 7"/>
    <w:basedOn w:val="a0"/>
    <w:next w:val="a0"/>
    <w:autoRedefine/>
    <w:semiHidden/>
    <w:rsid w:val="00243228"/>
    <w:pPr>
      <w:ind w:left="1200"/>
    </w:pPr>
    <w:rPr>
      <w:sz w:val="20"/>
      <w:szCs w:val="20"/>
    </w:rPr>
  </w:style>
  <w:style w:type="paragraph" w:styleId="81">
    <w:name w:val="toc 8"/>
    <w:basedOn w:val="a0"/>
    <w:next w:val="a0"/>
    <w:autoRedefine/>
    <w:semiHidden/>
    <w:rsid w:val="00243228"/>
    <w:pPr>
      <w:ind w:left="1440"/>
    </w:pPr>
    <w:rPr>
      <w:sz w:val="20"/>
      <w:szCs w:val="20"/>
    </w:rPr>
  </w:style>
  <w:style w:type="paragraph" w:styleId="91">
    <w:name w:val="toc 9"/>
    <w:basedOn w:val="a0"/>
    <w:next w:val="a0"/>
    <w:autoRedefine/>
    <w:semiHidden/>
    <w:rsid w:val="00243228"/>
    <w:pPr>
      <w:ind w:left="1680"/>
    </w:pPr>
    <w:rPr>
      <w:sz w:val="20"/>
      <w:szCs w:val="20"/>
    </w:rPr>
  </w:style>
  <w:style w:type="numbering" w:styleId="a">
    <w:name w:val="Outline List 3"/>
    <w:basedOn w:val="a5"/>
    <w:rsid w:val="008D1694"/>
    <w:pPr>
      <w:numPr>
        <w:numId w:val="6"/>
      </w:numPr>
    </w:pPr>
  </w:style>
  <w:style w:type="paragraph" w:styleId="a2">
    <w:name w:val="Body Text Indent"/>
    <w:basedOn w:val="a0"/>
    <w:link w:val="ae"/>
    <w:rsid w:val="008D1694"/>
    <w:pPr>
      <w:spacing w:after="120"/>
      <w:ind w:left="567"/>
    </w:pPr>
  </w:style>
  <w:style w:type="character" w:customStyle="1" w:styleId="ae">
    <w:name w:val="本文インデント (文字)"/>
    <w:link w:val="a2"/>
    <w:rsid w:val="00243228"/>
    <w:rPr>
      <w:rFonts w:ascii="Arial" w:hAnsi="Arial" w:cs="Times New Roman"/>
      <w:szCs w:val="24"/>
    </w:rPr>
  </w:style>
  <w:style w:type="paragraph" w:styleId="21">
    <w:name w:val="Body Text Indent 2"/>
    <w:basedOn w:val="a0"/>
    <w:link w:val="23"/>
    <w:rsid w:val="008D1694"/>
    <w:pPr>
      <w:spacing w:after="120"/>
      <w:ind w:left="1134"/>
      <w:jc w:val="both"/>
    </w:pPr>
    <w:rPr>
      <w:lang w:eastAsia="de-DE"/>
    </w:rPr>
  </w:style>
  <w:style w:type="character" w:customStyle="1" w:styleId="23">
    <w:name w:val="本文インデント 2 (文字)"/>
    <w:link w:val="21"/>
    <w:rsid w:val="00243228"/>
    <w:rPr>
      <w:rFonts w:ascii="Arial" w:hAnsi="Arial" w:cs="Times New Roman"/>
      <w:szCs w:val="24"/>
      <w:lang w:eastAsia="de-DE"/>
    </w:rPr>
  </w:style>
  <w:style w:type="character" w:styleId="af">
    <w:name w:val="footnote reference"/>
    <w:semiHidden/>
    <w:rsid w:val="008D1694"/>
    <w:rPr>
      <w:rFonts w:ascii="Arial" w:hAnsi="Arial"/>
      <w:sz w:val="16"/>
    </w:rPr>
  </w:style>
  <w:style w:type="paragraph" w:styleId="af0">
    <w:name w:val="footnote text"/>
    <w:basedOn w:val="a0"/>
    <w:link w:val="af1"/>
    <w:semiHidden/>
    <w:rsid w:val="00243228"/>
    <w:rPr>
      <w:sz w:val="20"/>
      <w:szCs w:val="20"/>
    </w:rPr>
  </w:style>
  <w:style w:type="character" w:customStyle="1" w:styleId="af1">
    <w:name w:val="脚注文字列 (文字)"/>
    <w:link w:val="af0"/>
    <w:semiHidden/>
    <w:rsid w:val="00243228"/>
    <w:rPr>
      <w:rFonts w:ascii="Arial" w:hAnsi="Arial" w:cs="Times New Roman"/>
      <w:sz w:val="20"/>
      <w:szCs w:val="20"/>
    </w:rPr>
  </w:style>
  <w:style w:type="paragraph" w:styleId="af2">
    <w:name w:val="Subtitle"/>
    <w:basedOn w:val="a0"/>
    <w:link w:val="af3"/>
    <w:qFormat/>
    <w:rsid w:val="008D1694"/>
    <w:pPr>
      <w:spacing w:after="60"/>
      <w:jc w:val="center"/>
      <w:outlineLvl w:val="1"/>
    </w:pPr>
    <w:rPr>
      <w:rFonts w:cs="Arial"/>
    </w:rPr>
  </w:style>
  <w:style w:type="character" w:customStyle="1" w:styleId="af3">
    <w:name w:val="副題 (文字)"/>
    <w:link w:val="af2"/>
    <w:rsid w:val="00243228"/>
    <w:rPr>
      <w:rFonts w:ascii="Arial" w:hAnsi="Arial" w:cs="Arial"/>
      <w:szCs w:val="24"/>
    </w:rPr>
  </w:style>
  <w:style w:type="paragraph" w:styleId="af4">
    <w:name w:val="Title"/>
    <w:basedOn w:val="a0"/>
    <w:link w:val="af5"/>
    <w:qFormat/>
    <w:rsid w:val="00943E9C"/>
    <w:pPr>
      <w:spacing w:before="120" w:after="240"/>
      <w:jc w:val="center"/>
      <w:outlineLvl w:val="0"/>
    </w:pPr>
    <w:rPr>
      <w:rFonts w:cs="Arial"/>
      <w:b/>
      <w:bCs/>
      <w:kern w:val="28"/>
      <w:sz w:val="32"/>
      <w:szCs w:val="32"/>
    </w:rPr>
  </w:style>
  <w:style w:type="character" w:customStyle="1" w:styleId="af5">
    <w:name w:val="表題 (文字)"/>
    <w:link w:val="af4"/>
    <w:rsid w:val="00943E9C"/>
    <w:rPr>
      <w:rFonts w:ascii="Arial" w:hAnsi="Arial" w:cs="Arial"/>
      <w:b/>
      <w:bCs/>
      <w:kern w:val="28"/>
      <w:sz w:val="32"/>
      <w:szCs w:val="32"/>
    </w:rPr>
  </w:style>
  <w:style w:type="paragraph" w:customStyle="1" w:styleId="List1indent1">
    <w:name w:val="List 1 indent 1"/>
    <w:basedOn w:val="a0"/>
    <w:qFormat/>
    <w:rsid w:val="00765622"/>
    <w:pPr>
      <w:spacing w:after="120"/>
      <w:jc w:val="both"/>
    </w:pPr>
    <w:rPr>
      <w:rFonts w:cs="Arial"/>
    </w:rPr>
  </w:style>
  <w:style w:type="paragraph" w:customStyle="1" w:styleId="List1indent1text">
    <w:name w:val="List 1 indent 1 text"/>
    <w:basedOn w:val="a0"/>
    <w:rsid w:val="008D1694"/>
    <w:pPr>
      <w:spacing w:after="120"/>
      <w:ind w:left="1134"/>
      <w:jc w:val="both"/>
    </w:pPr>
    <w:rPr>
      <w:rFonts w:cs="Arial"/>
      <w:lang w:eastAsia="fr-FR"/>
    </w:rPr>
  </w:style>
  <w:style w:type="paragraph" w:customStyle="1" w:styleId="References">
    <w:name w:val="References"/>
    <w:basedOn w:val="a0"/>
    <w:qFormat/>
    <w:rsid w:val="008D1694"/>
    <w:pPr>
      <w:numPr>
        <w:numId w:val="11"/>
      </w:numPr>
      <w:spacing w:after="120"/>
    </w:pPr>
    <w:rPr>
      <w:szCs w:val="20"/>
    </w:rPr>
  </w:style>
  <w:style w:type="paragraph" w:customStyle="1" w:styleId="AppendixHeading1">
    <w:name w:val="Appendix Heading 1"/>
    <w:basedOn w:val="a0"/>
    <w:next w:val="a1"/>
    <w:rsid w:val="008D1694"/>
    <w:pPr>
      <w:numPr>
        <w:numId w:val="5"/>
      </w:numPr>
      <w:spacing w:before="120" w:after="120"/>
    </w:pPr>
    <w:rPr>
      <w:rFonts w:cs="Arial"/>
      <w:b/>
      <w:caps/>
      <w:sz w:val="24"/>
    </w:rPr>
  </w:style>
  <w:style w:type="paragraph" w:customStyle="1" w:styleId="AppendixHeading2">
    <w:name w:val="Appendix Heading 2"/>
    <w:basedOn w:val="a0"/>
    <w:next w:val="a1"/>
    <w:rsid w:val="008D1694"/>
    <w:pPr>
      <w:numPr>
        <w:ilvl w:val="1"/>
        <w:numId w:val="5"/>
      </w:numPr>
      <w:spacing w:before="120" w:after="120"/>
    </w:pPr>
    <w:rPr>
      <w:rFonts w:cs="Arial"/>
      <w:b/>
    </w:rPr>
  </w:style>
  <w:style w:type="paragraph" w:customStyle="1" w:styleId="AppendixHeading3">
    <w:name w:val="Appendix Heading 3"/>
    <w:basedOn w:val="a0"/>
    <w:next w:val="a0"/>
    <w:rsid w:val="008D1694"/>
    <w:pPr>
      <w:numPr>
        <w:ilvl w:val="2"/>
        <w:numId w:val="5"/>
      </w:numPr>
      <w:spacing w:before="120" w:after="120"/>
    </w:pPr>
    <w:rPr>
      <w:rFonts w:cs="Arial"/>
    </w:rPr>
  </w:style>
  <w:style w:type="paragraph" w:customStyle="1" w:styleId="AppendixHeading4">
    <w:name w:val="Appendix Heading 4"/>
    <w:basedOn w:val="a0"/>
    <w:next w:val="a1"/>
    <w:rsid w:val="008D1694"/>
    <w:pPr>
      <w:numPr>
        <w:ilvl w:val="3"/>
        <w:numId w:val="5"/>
      </w:numPr>
      <w:spacing w:before="120" w:after="120"/>
    </w:pPr>
    <w:rPr>
      <w:rFonts w:cs="Arial"/>
    </w:rPr>
  </w:style>
  <w:style w:type="paragraph" w:customStyle="1" w:styleId="equation">
    <w:name w:val="equation"/>
    <w:basedOn w:val="a0"/>
    <w:next w:val="a1"/>
    <w:qFormat/>
    <w:rsid w:val="008A50CC"/>
    <w:pPr>
      <w:keepNext/>
      <w:numPr>
        <w:numId w:val="14"/>
      </w:numPr>
      <w:tabs>
        <w:tab w:val="left" w:pos="142"/>
      </w:tabs>
      <w:spacing w:after="120"/>
      <w:jc w:val="right"/>
    </w:pPr>
    <w:rPr>
      <w:rFonts w:eastAsia="Times New Roman" w:cs="Times New Roman"/>
      <w:szCs w:val="24"/>
      <w:lang w:eastAsia="en-US"/>
    </w:rPr>
  </w:style>
  <w:style w:type="table" w:styleId="af6">
    <w:name w:val="Table Grid"/>
    <w:basedOn w:val="a4"/>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a0"/>
    <w:next w:val="a0"/>
    <w:rsid w:val="002E6FCA"/>
    <w:pPr>
      <w:numPr>
        <w:numId w:val="17"/>
      </w:numPr>
      <w:spacing w:before="120" w:after="240"/>
      <w:ind w:left="1985" w:hanging="1985"/>
    </w:pPr>
    <w:rPr>
      <w:b/>
      <w:sz w:val="24"/>
      <w:szCs w:val="28"/>
      <w:lang w:eastAsia="en-US"/>
    </w:rPr>
  </w:style>
  <w:style w:type="paragraph" w:styleId="af7">
    <w:name w:val="Balloon Text"/>
    <w:basedOn w:val="a0"/>
    <w:link w:val="af8"/>
    <w:uiPriority w:val="99"/>
    <w:semiHidden/>
    <w:unhideWhenUsed/>
    <w:rsid w:val="008A356F"/>
    <w:rPr>
      <w:rFonts w:ascii="Tahoma" w:hAnsi="Tahoma" w:cs="Tahoma"/>
      <w:sz w:val="16"/>
      <w:szCs w:val="16"/>
    </w:rPr>
  </w:style>
  <w:style w:type="character" w:customStyle="1" w:styleId="af8">
    <w:name w:val="吹き出し (文字)"/>
    <w:basedOn w:val="a3"/>
    <w:link w:val="af7"/>
    <w:uiPriority w:val="99"/>
    <w:semiHidden/>
    <w:rsid w:val="008A356F"/>
    <w:rPr>
      <w:rFonts w:ascii="Tahoma" w:hAnsi="Tahoma" w:cs="Tahoma"/>
      <w:sz w:val="16"/>
      <w:szCs w:val="16"/>
    </w:rPr>
  </w:style>
  <w:style w:type="paragraph" w:styleId="af9">
    <w:name w:val="List Paragraph"/>
    <w:basedOn w:val="a0"/>
    <w:uiPriority w:val="34"/>
    <w:rsid w:val="00420A38"/>
    <w:pPr>
      <w:ind w:left="720"/>
      <w:contextualSpacing/>
    </w:pPr>
  </w:style>
  <w:style w:type="character" w:styleId="afa">
    <w:name w:val="annotation reference"/>
    <w:basedOn w:val="a3"/>
    <w:uiPriority w:val="99"/>
    <w:semiHidden/>
    <w:unhideWhenUsed/>
    <w:rsid w:val="00EA5A97"/>
    <w:rPr>
      <w:sz w:val="16"/>
      <w:szCs w:val="16"/>
    </w:rPr>
  </w:style>
  <w:style w:type="paragraph" w:styleId="afb">
    <w:name w:val="annotation text"/>
    <w:basedOn w:val="a0"/>
    <w:link w:val="afc"/>
    <w:uiPriority w:val="99"/>
    <w:semiHidden/>
    <w:unhideWhenUsed/>
    <w:rsid w:val="00EA5A97"/>
    <w:rPr>
      <w:sz w:val="20"/>
      <w:szCs w:val="20"/>
    </w:rPr>
  </w:style>
  <w:style w:type="character" w:customStyle="1" w:styleId="afc">
    <w:name w:val="コメント文字列 (文字)"/>
    <w:basedOn w:val="a3"/>
    <w:link w:val="afb"/>
    <w:uiPriority w:val="99"/>
    <w:semiHidden/>
    <w:rsid w:val="00EA5A97"/>
    <w:rPr>
      <w:rFonts w:ascii="Arial" w:hAnsi="Arial" w:cs="Calibri"/>
    </w:rPr>
  </w:style>
  <w:style w:type="paragraph" w:styleId="afd">
    <w:name w:val="annotation subject"/>
    <w:basedOn w:val="afb"/>
    <w:next w:val="afb"/>
    <w:link w:val="afe"/>
    <w:uiPriority w:val="99"/>
    <w:semiHidden/>
    <w:unhideWhenUsed/>
    <w:rsid w:val="00EA5A97"/>
    <w:rPr>
      <w:b/>
      <w:bCs/>
    </w:rPr>
  </w:style>
  <w:style w:type="character" w:customStyle="1" w:styleId="afe">
    <w:name w:val="コメント内容 (文字)"/>
    <w:basedOn w:val="afc"/>
    <w:link w:val="afd"/>
    <w:uiPriority w:val="99"/>
    <w:semiHidden/>
    <w:rsid w:val="00EA5A97"/>
    <w:rPr>
      <w:rFonts w:ascii="Arial" w:hAnsi="Arial" w:cs="Calibri"/>
      <w:b/>
      <w:bCs/>
    </w:rPr>
  </w:style>
  <w:style w:type="paragraph" w:styleId="aff">
    <w:name w:val="Revision"/>
    <w:hidden/>
    <w:uiPriority w:val="99"/>
    <w:semiHidden/>
    <w:rsid w:val="002818B8"/>
    <w:rPr>
      <w:rFonts w:ascii="Arial" w:hAnsi="Arial" w:cs="Calibri"/>
      <w:sz w:val="22"/>
      <w:szCs w:val="22"/>
    </w:rPr>
  </w:style>
  <w:style w:type="paragraph" w:customStyle="1" w:styleId="Tabletext">
    <w:name w:val="Table text"/>
    <w:basedOn w:val="a0"/>
    <w:qFormat/>
    <w:rsid w:val="009F6F2A"/>
    <w:pPr>
      <w:spacing w:before="60" w:after="60" w:line="216" w:lineRule="atLeast"/>
      <w:ind w:left="113" w:right="113"/>
    </w:pPr>
    <w:rPr>
      <w:rFonts w:asciiTheme="minorHAnsi" w:eastAsiaTheme="minorHAnsi" w:hAnsiTheme="minorHAnsi" w:cstheme="minorBidi"/>
      <w:color w:val="000000" w:themeColor="text1"/>
      <w:sz w:val="20"/>
      <w:lang w:eastAsia="en-US"/>
    </w:rPr>
  </w:style>
  <w:style w:type="paragraph" w:customStyle="1" w:styleId="Tableheading">
    <w:name w:val="Table heading"/>
    <w:basedOn w:val="a0"/>
    <w:qFormat/>
    <w:rsid w:val="009F6F2A"/>
    <w:pPr>
      <w:spacing w:before="60" w:after="60" w:line="216" w:lineRule="atLeast"/>
      <w:ind w:left="113" w:right="113"/>
      <w:jc w:val="center"/>
    </w:pPr>
    <w:rPr>
      <w:rFonts w:asciiTheme="minorHAnsi" w:eastAsiaTheme="minorHAnsi" w:hAnsiTheme="minorHAnsi" w:cstheme="minorBidi"/>
      <w:b/>
      <w:color w:val="00558C"/>
      <w:sz w:val="20"/>
      <w:lang w:val="en-US" w:eastAsia="en-US"/>
    </w:rPr>
  </w:style>
  <w:style w:type="character" w:styleId="aff0">
    <w:name w:val="Strong"/>
    <w:basedOn w:val="a3"/>
    <w:uiPriority w:val="22"/>
    <w:qFormat/>
    <w:rsid w:val="009F6F2A"/>
    <w:rPr>
      <w:b/>
      <w:bCs/>
    </w:rPr>
  </w:style>
  <w:style w:type="paragraph" w:styleId="aff1">
    <w:name w:val="caption"/>
    <w:basedOn w:val="a0"/>
    <w:next w:val="a0"/>
    <w:uiPriority w:val="35"/>
    <w:unhideWhenUsed/>
    <w:qFormat/>
    <w:rsid w:val="006B5ABC"/>
    <w:rPr>
      <w:b/>
      <w:bCs/>
      <w:sz w:val="21"/>
      <w:szCs w:val="21"/>
    </w:rPr>
  </w:style>
  <w:style w:type="character" w:styleId="aff2">
    <w:name w:val="Placeholder Text"/>
    <w:basedOn w:val="a3"/>
    <w:uiPriority w:val="99"/>
    <w:semiHidden/>
    <w:rsid w:val="004456D3"/>
    <w:rPr>
      <w:color w:val="666666"/>
    </w:rPr>
  </w:style>
  <w:style w:type="numbering" w:customStyle="1" w:styleId="10">
    <w:name w:val="スタイル1"/>
    <w:basedOn w:val="a5"/>
    <w:uiPriority w:val="99"/>
    <w:rsid w:val="003C19CA"/>
    <w:pPr>
      <w:numPr>
        <w:numId w:val="3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02786136">
      <w:bodyDiv w:val="1"/>
      <w:marLeft w:val="0"/>
      <w:marRight w:val="0"/>
      <w:marTop w:val="0"/>
      <w:marBottom w:val="0"/>
      <w:divBdr>
        <w:top w:val="none" w:sz="0" w:space="0" w:color="auto"/>
        <w:left w:val="none" w:sz="0" w:space="0" w:color="auto"/>
        <w:bottom w:val="none" w:sz="0" w:space="0" w:color="auto"/>
        <w:right w:val="none" w:sz="0" w:space="0" w:color="auto"/>
      </w:divBdr>
    </w:div>
    <w:div w:id="1781140529">
      <w:bodyDiv w:val="1"/>
      <w:marLeft w:val="0"/>
      <w:marRight w:val="0"/>
      <w:marTop w:val="0"/>
      <w:marBottom w:val="0"/>
      <w:divBdr>
        <w:top w:val="none" w:sz="0" w:space="0" w:color="auto"/>
        <w:left w:val="none" w:sz="0" w:space="0" w:color="auto"/>
        <w:bottom w:val="none" w:sz="0" w:space="0" w:color="auto"/>
        <w:right w:val="none" w:sz="0" w:space="0" w:color="auto"/>
      </w:divBdr>
    </w:div>
    <w:div w:id="18879101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E48E575-05F7-4CA2-8499-EFCAD272E4A3}">
  <ds:schemaRefs>
    <ds:schemaRef ds:uri="http://schemas.openxmlformats.org/officeDocument/2006/bibliography"/>
  </ds:schemaRefs>
</ds:datastoreItem>
</file>

<file path=customXml/itemProps2.xml><?xml version="1.0" encoding="utf-8"?>
<ds:datastoreItem xmlns:ds="http://schemas.openxmlformats.org/officeDocument/2006/customXml" ds:itemID="{C4BEAC02-BB25-4236-B235-F4BC9FE8481F}"/>
</file>

<file path=customXml/itemProps3.xml><?xml version="1.0" encoding="utf-8"?>
<ds:datastoreItem xmlns:ds="http://schemas.openxmlformats.org/officeDocument/2006/customXml" ds:itemID="{29FEF68F-3BBF-4102-95A9-D897E0DC8512}">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4.xml><?xml version="1.0" encoding="utf-8"?>
<ds:datastoreItem xmlns:ds="http://schemas.openxmlformats.org/officeDocument/2006/customXml" ds:itemID="{FBD5D004-0F54-462F-8EC6-6F32BB74DED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106</TotalTime>
  <Pages>10</Pages>
  <Words>3047</Words>
  <Characters>17368</Characters>
  <Application>Microsoft Office Word</Application>
  <DocSecurity>0</DocSecurity>
  <Lines>144</Lines>
  <Paragraphs>40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20375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Wim</dc:creator>
  <cp:keywords/>
  <cp:lastModifiedBy>小西 貴彦</cp:lastModifiedBy>
  <cp:revision>34</cp:revision>
  <cp:lastPrinted>2024-01-19T04:09:00Z</cp:lastPrinted>
  <dcterms:created xsi:type="dcterms:W3CDTF">2025-08-21T09:35:00Z</dcterms:created>
  <dcterms:modified xsi:type="dcterms:W3CDTF">2025-09-09T09:49:00Z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MediaServiceImageTags">
    <vt:lpwstr/>
  </property>
  <property fmtid="{D5CDD505-2E9C-101B-9397-08002B2CF9AE}" pid="5" name="GrammarlyDocumentId">
    <vt:lpwstr>feebddf3-b69e-49db-8ef2-4655c0cc4e21</vt:lpwstr>
  </property>
</Properties>
</file>